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6C909" w14:textId="77777777" w:rsidR="00AA123A" w:rsidRDefault="00AA123A" w:rsidP="005F67BE">
      <w:pPr>
        <w:pStyle w:val="Sansinterligne"/>
        <w:jc w:val="both"/>
      </w:pPr>
    </w:p>
    <w:p w14:paraId="75E8B0CD" w14:textId="77777777" w:rsidR="00A6355C" w:rsidRPr="00EF3A03" w:rsidRDefault="00A6355C" w:rsidP="00A6355C">
      <w:pPr>
        <w:pStyle w:val="Sansinterligne"/>
        <w:pBdr>
          <w:bottom w:val="single" w:sz="4" w:space="1" w:color="auto"/>
        </w:pBdr>
        <w:jc w:val="center"/>
        <w:rPr>
          <w:b/>
          <w:sz w:val="18"/>
          <w:szCs w:val="18"/>
        </w:rPr>
      </w:pPr>
    </w:p>
    <w:p w14:paraId="3E82FF3E" w14:textId="4705932F" w:rsidR="00A6355C" w:rsidRPr="0083073D" w:rsidRDefault="00A6355C" w:rsidP="00A6355C">
      <w:pPr>
        <w:pStyle w:val="Sansinterligne"/>
        <w:pBdr>
          <w:bottom w:val="single" w:sz="4" w:space="1" w:color="auto"/>
        </w:pBdr>
        <w:jc w:val="center"/>
        <w:rPr>
          <w:b/>
          <w:sz w:val="32"/>
        </w:rPr>
      </w:pPr>
      <w:r>
        <w:rPr>
          <w:b/>
          <w:sz w:val="40"/>
        </w:rPr>
        <w:t>REGLEMENT DU CONCOURS</w:t>
      </w:r>
    </w:p>
    <w:p w14:paraId="399CB29A" w14:textId="77777777" w:rsidR="00A6355C" w:rsidRDefault="00A6355C" w:rsidP="005F67BE">
      <w:pPr>
        <w:pStyle w:val="Sansinterligne"/>
        <w:jc w:val="both"/>
        <w:rPr>
          <w:b/>
        </w:rPr>
      </w:pPr>
    </w:p>
    <w:p w14:paraId="1595D7F7" w14:textId="77777777" w:rsidR="000F7E4E" w:rsidRPr="000F7E4E" w:rsidRDefault="000F7E4E" w:rsidP="005F67BE">
      <w:pPr>
        <w:pStyle w:val="Sansinterligne"/>
        <w:jc w:val="both"/>
        <w:rPr>
          <w:b/>
        </w:rPr>
      </w:pPr>
      <w:r w:rsidRPr="000F7E4E">
        <w:rPr>
          <w:b/>
        </w:rPr>
        <w:t>Article 1 – Organisateur</w:t>
      </w:r>
    </w:p>
    <w:p w14:paraId="308AD0EF" w14:textId="507D40F2" w:rsidR="000F7E4E" w:rsidRPr="00B153C9" w:rsidRDefault="00FE0F51" w:rsidP="005F67BE">
      <w:pPr>
        <w:pStyle w:val="Sansinterligne"/>
        <w:jc w:val="both"/>
      </w:pPr>
      <w:r w:rsidRPr="00395B96">
        <w:t xml:space="preserve">Paris Est Marne &amp; Bois </w:t>
      </w:r>
      <w:r w:rsidRPr="00FE0F51">
        <w:t>(PEMB),</w:t>
      </w:r>
      <w:r>
        <w:t xml:space="preserve"> l</w:t>
      </w:r>
      <w:r w:rsidR="005F67BE">
        <w:t xml:space="preserve">a </w:t>
      </w:r>
      <w:r w:rsidR="00CE4C33">
        <w:t>CCI Val-de-Marne</w:t>
      </w:r>
      <w:r w:rsidR="00067E19">
        <w:t xml:space="preserve"> et le réseau COAXION </w:t>
      </w:r>
      <w:r w:rsidR="00CB144A">
        <w:t xml:space="preserve">94 </w:t>
      </w:r>
      <w:r w:rsidR="00067E19" w:rsidRPr="00CB144A">
        <w:rPr>
          <w:color w:val="000000" w:themeColor="text1"/>
        </w:rPr>
        <w:t>PEMB</w:t>
      </w:r>
      <w:r w:rsidR="000F7E4E" w:rsidRPr="00CB144A">
        <w:rPr>
          <w:color w:val="000000" w:themeColor="text1"/>
        </w:rPr>
        <w:t xml:space="preserve"> </w:t>
      </w:r>
      <w:r w:rsidR="00272F14" w:rsidRPr="00CB144A">
        <w:rPr>
          <w:color w:val="000000" w:themeColor="text1"/>
        </w:rPr>
        <w:t>animé par la CCI 94</w:t>
      </w:r>
      <w:r w:rsidR="00272F14">
        <w:t xml:space="preserve">, </w:t>
      </w:r>
      <w:r w:rsidR="000F7E4E">
        <w:t>organise</w:t>
      </w:r>
      <w:r w:rsidR="005F67BE">
        <w:t>nt</w:t>
      </w:r>
      <w:r w:rsidR="000F7E4E">
        <w:t xml:space="preserve"> l’édition </w:t>
      </w:r>
      <w:r w:rsidR="000F7E4E" w:rsidRPr="00FE0F51">
        <w:t>202</w:t>
      </w:r>
      <w:r w:rsidR="009F17BC">
        <w:t>2</w:t>
      </w:r>
      <w:r w:rsidR="000F7E4E" w:rsidRPr="00FE0F51">
        <w:t xml:space="preserve"> d</w:t>
      </w:r>
      <w:r w:rsidR="00CB144A">
        <w:t>u concours intitulé « </w:t>
      </w:r>
      <w:r w:rsidR="009F17BC">
        <w:t>Les Trophées du Territoire : 2022</w:t>
      </w:r>
      <w:r w:rsidR="00B153C9" w:rsidRPr="00B153C9">
        <w:t xml:space="preserve">, nos entreprises </w:t>
      </w:r>
      <w:r w:rsidR="00CB144A">
        <w:t>ont du talent »</w:t>
      </w:r>
      <w:r w:rsidR="000F7E4E" w:rsidRPr="00B153C9">
        <w:t>.</w:t>
      </w:r>
    </w:p>
    <w:p w14:paraId="587E2F20" w14:textId="77777777" w:rsidR="005F67BE" w:rsidRDefault="005F67BE" w:rsidP="005F67BE">
      <w:pPr>
        <w:pStyle w:val="Sansinterligne"/>
        <w:jc w:val="both"/>
      </w:pPr>
    </w:p>
    <w:p w14:paraId="7BE2B158" w14:textId="77777777" w:rsidR="005F67BE" w:rsidRPr="005F67BE" w:rsidRDefault="005F67BE" w:rsidP="005F67BE">
      <w:pPr>
        <w:pStyle w:val="Sansinterligne"/>
        <w:jc w:val="both"/>
        <w:rPr>
          <w:b/>
        </w:rPr>
      </w:pPr>
      <w:r w:rsidRPr="005F67BE">
        <w:rPr>
          <w:b/>
        </w:rPr>
        <w:t>Article 2 – Objet du concours</w:t>
      </w:r>
    </w:p>
    <w:p w14:paraId="42BA6B30" w14:textId="36C2F926" w:rsidR="005F67BE" w:rsidRPr="00CB144A" w:rsidRDefault="005F67BE" w:rsidP="005F67BE">
      <w:pPr>
        <w:pStyle w:val="Sansinterligne"/>
        <w:jc w:val="both"/>
        <w:rPr>
          <w:color w:val="000000" w:themeColor="text1"/>
        </w:rPr>
      </w:pPr>
      <w:r>
        <w:t xml:space="preserve">Le concours a pour objet de </w:t>
      </w:r>
      <w:r w:rsidR="005864EF">
        <w:t>mettre à l’honneur</w:t>
      </w:r>
      <w:r>
        <w:t xml:space="preserve"> les initiatives </w:t>
      </w:r>
      <w:r w:rsidRPr="00CB144A">
        <w:rPr>
          <w:color w:val="000000" w:themeColor="text1"/>
        </w:rPr>
        <w:t xml:space="preserve">entrepreneuriales portées </w:t>
      </w:r>
      <w:r w:rsidR="005864EF" w:rsidRPr="00CB144A">
        <w:rPr>
          <w:color w:val="000000" w:themeColor="text1"/>
        </w:rPr>
        <w:t xml:space="preserve">en 2022 </w:t>
      </w:r>
      <w:r w:rsidRPr="00CB144A">
        <w:rPr>
          <w:color w:val="000000" w:themeColor="text1"/>
        </w:rPr>
        <w:t>par des</w:t>
      </w:r>
      <w:r w:rsidR="00FF125A" w:rsidRPr="00CB144A">
        <w:rPr>
          <w:color w:val="000000" w:themeColor="text1"/>
        </w:rPr>
        <w:t xml:space="preserve"> TPE /</w:t>
      </w:r>
      <w:r w:rsidRPr="00CB144A">
        <w:rPr>
          <w:color w:val="000000" w:themeColor="text1"/>
        </w:rPr>
        <w:t>PME du territoire Paris Est Marne &amp; Bois</w:t>
      </w:r>
      <w:r w:rsidR="005864EF" w:rsidRPr="00CB144A">
        <w:rPr>
          <w:color w:val="000000" w:themeColor="text1"/>
        </w:rPr>
        <w:t>,</w:t>
      </w:r>
      <w:r w:rsidRPr="00CB144A">
        <w:rPr>
          <w:color w:val="000000" w:themeColor="text1"/>
        </w:rPr>
        <w:t xml:space="preserve"> </w:t>
      </w:r>
      <w:r w:rsidR="00272F14" w:rsidRPr="00CB144A">
        <w:rPr>
          <w:color w:val="000000" w:themeColor="text1"/>
        </w:rPr>
        <w:t xml:space="preserve">ayant permis à ces </w:t>
      </w:r>
      <w:r w:rsidR="005864EF" w:rsidRPr="00CB144A">
        <w:rPr>
          <w:color w:val="000000" w:themeColor="text1"/>
        </w:rPr>
        <w:t>entreprise</w:t>
      </w:r>
      <w:r w:rsidR="00272F14" w:rsidRPr="00CB144A">
        <w:rPr>
          <w:color w:val="000000" w:themeColor="text1"/>
        </w:rPr>
        <w:t>s</w:t>
      </w:r>
      <w:r w:rsidR="005864EF" w:rsidRPr="00CB144A">
        <w:rPr>
          <w:color w:val="000000" w:themeColor="text1"/>
        </w:rPr>
        <w:t xml:space="preserve"> de</w:t>
      </w:r>
      <w:r w:rsidRPr="00CB144A">
        <w:rPr>
          <w:color w:val="000000" w:themeColor="text1"/>
        </w:rPr>
        <w:t xml:space="preserve"> </w:t>
      </w:r>
      <w:r w:rsidR="005864EF" w:rsidRPr="00CB144A">
        <w:rPr>
          <w:color w:val="000000" w:themeColor="text1"/>
        </w:rPr>
        <w:t xml:space="preserve">se distinguer dans </w:t>
      </w:r>
      <w:r w:rsidR="00272F14" w:rsidRPr="00CB144A">
        <w:rPr>
          <w:color w:val="000000" w:themeColor="text1"/>
        </w:rPr>
        <w:t>leurs</w:t>
      </w:r>
      <w:r w:rsidR="005864EF" w:rsidRPr="00CB144A">
        <w:rPr>
          <w:color w:val="000000" w:themeColor="text1"/>
        </w:rPr>
        <w:t xml:space="preserve"> activités</w:t>
      </w:r>
      <w:r w:rsidRPr="00CB144A">
        <w:rPr>
          <w:color w:val="000000" w:themeColor="text1"/>
        </w:rPr>
        <w:t>.</w:t>
      </w:r>
    </w:p>
    <w:p w14:paraId="04AEF1C6" w14:textId="77777777" w:rsidR="005F67BE" w:rsidRDefault="005F67BE" w:rsidP="005F67BE">
      <w:pPr>
        <w:pStyle w:val="Sansinterligne"/>
        <w:jc w:val="both"/>
      </w:pPr>
    </w:p>
    <w:p w14:paraId="6737B6DA" w14:textId="6FE9C15F" w:rsidR="005D6D34" w:rsidRDefault="005F67BE" w:rsidP="005F67BE">
      <w:pPr>
        <w:pStyle w:val="Sansinterligne"/>
        <w:jc w:val="both"/>
        <w:rPr>
          <w:b/>
        </w:rPr>
      </w:pPr>
      <w:r w:rsidRPr="005F67BE">
        <w:rPr>
          <w:b/>
        </w:rPr>
        <w:t xml:space="preserve">Article 3 – </w:t>
      </w:r>
      <w:r w:rsidR="005D6D34">
        <w:rPr>
          <w:b/>
        </w:rPr>
        <w:t>Conditions de sélection</w:t>
      </w:r>
    </w:p>
    <w:p w14:paraId="2630DD6E" w14:textId="77777777" w:rsidR="00335B7B" w:rsidRDefault="00335B7B" w:rsidP="005F67BE">
      <w:pPr>
        <w:pStyle w:val="Sansinterligne"/>
        <w:jc w:val="both"/>
        <w:rPr>
          <w:b/>
        </w:rPr>
      </w:pPr>
    </w:p>
    <w:p w14:paraId="467DEA88" w14:textId="06CDBF76" w:rsidR="005F67BE" w:rsidRPr="005D6D34" w:rsidRDefault="005D6D34" w:rsidP="005F67BE">
      <w:pPr>
        <w:pStyle w:val="Sansinterligne"/>
        <w:jc w:val="both"/>
        <w:rPr>
          <w:u w:val="single"/>
        </w:rPr>
      </w:pPr>
      <w:r w:rsidRPr="005D6D34">
        <w:rPr>
          <w:u w:val="single"/>
        </w:rPr>
        <w:t xml:space="preserve">Article 3.1 - </w:t>
      </w:r>
      <w:r w:rsidR="005F67BE" w:rsidRPr="005D6D34">
        <w:rPr>
          <w:u w:val="single"/>
        </w:rPr>
        <w:t>Critères d’éligibilité des participants</w:t>
      </w:r>
    </w:p>
    <w:p w14:paraId="679B46AF" w14:textId="47265DDF" w:rsidR="005F67BE" w:rsidRPr="00CB144A" w:rsidRDefault="005F67BE" w:rsidP="005F67BE">
      <w:pPr>
        <w:pStyle w:val="Sansinterligne"/>
        <w:jc w:val="both"/>
        <w:rPr>
          <w:color w:val="000000" w:themeColor="text1"/>
        </w:rPr>
      </w:pPr>
      <w:r w:rsidRPr="005F67BE">
        <w:t xml:space="preserve">Les candidats </w:t>
      </w:r>
      <w:r w:rsidRPr="00CB144A">
        <w:rPr>
          <w:color w:val="000000" w:themeColor="text1"/>
        </w:rPr>
        <w:t xml:space="preserve">participent à un concours qui se limite au territoire Paris Est Marne &amp; Bois. Le concours est ouvert du </w:t>
      </w:r>
      <w:r w:rsidR="005864EF" w:rsidRPr="00CB144A">
        <w:rPr>
          <w:color w:val="000000" w:themeColor="text1"/>
        </w:rPr>
        <w:t>28 mars 2022</w:t>
      </w:r>
      <w:r w:rsidRPr="00CB144A">
        <w:rPr>
          <w:color w:val="000000" w:themeColor="text1"/>
        </w:rPr>
        <w:t xml:space="preserve"> </w:t>
      </w:r>
      <w:r w:rsidR="005864EF" w:rsidRPr="00CB144A">
        <w:rPr>
          <w:color w:val="000000" w:themeColor="text1"/>
        </w:rPr>
        <w:t xml:space="preserve">à </w:t>
      </w:r>
      <w:r w:rsidRPr="00CB144A">
        <w:rPr>
          <w:color w:val="000000" w:themeColor="text1"/>
        </w:rPr>
        <w:t xml:space="preserve">10h00 au </w:t>
      </w:r>
      <w:r w:rsidR="007C5D62" w:rsidRPr="00CB144A">
        <w:rPr>
          <w:color w:val="000000" w:themeColor="text1"/>
        </w:rPr>
        <w:t>29</w:t>
      </w:r>
      <w:r w:rsidR="005864EF" w:rsidRPr="00CB144A">
        <w:rPr>
          <w:color w:val="000000" w:themeColor="text1"/>
        </w:rPr>
        <w:t xml:space="preserve"> mai 2022</w:t>
      </w:r>
      <w:r w:rsidRPr="00CB144A">
        <w:rPr>
          <w:color w:val="000000" w:themeColor="text1"/>
        </w:rPr>
        <w:t xml:space="preserve"> </w:t>
      </w:r>
      <w:r w:rsidR="006142C3" w:rsidRPr="00CB144A">
        <w:rPr>
          <w:color w:val="000000" w:themeColor="text1"/>
        </w:rPr>
        <w:t xml:space="preserve">à </w:t>
      </w:r>
      <w:r w:rsidRPr="00CB144A">
        <w:rPr>
          <w:color w:val="000000" w:themeColor="text1"/>
        </w:rPr>
        <w:t xml:space="preserve">23h59 inclus (date et heure françaises de connexion faisant foi). </w:t>
      </w:r>
      <w:r w:rsidR="00272F14" w:rsidRPr="00CB144A">
        <w:rPr>
          <w:color w:val="000000" w:themeColor="text1"/>
        </w:rPr>
        <w:t>Il prend la forme d’un appel à candidature.</w:t>
      </w:r>
    </w:p>
    <w:p w14:paraId="4AF39B43" w14:textId="77777777" w:rsidR="005F67BE" w:rsidRPr="00CB144A" w:rsidRDefault="005F67BE" w:rsidP="005F67BE">
      <w:pPr>
        <w:pStyle w:val="Sansinterligne"/>
        <w:jc w:val="both"/>
        <w:rPr>
          <w:color w:val="000000" w:themeColor="text1"/>
        </w:rPr>
      </w:pPr>
    </w:p>
    <w:p w14:paraId="7E98448F" w14:textId="619191BA" w:rsidR="005F67BE" w:rsidRPr="00CB144A" w:rsidRDefault="005F67BE" w:rsidP="005F67BE">
      <w:pPr>
        <w:pStyle w:val="Sansinterligne"/>
        <w:jc w:val="both"/>
        <w:rPr>
          <w:color w:val="000000" w:themeColor="text1"/>
        </w:rPr>
      </w:pPr>
      <w:r w:rsidRPr="00CB144A">
        <w:rPr>
          <w:color w:val="000000" w:themeColor="text1"/>
        </w:rPr>
        <w:t xml:space="preserve">Le concours est ouvert à toutes </w:t>
      </w:r>
      <w:r w:rsidR="00FF125A" w:rsidRPr="00CB144A">
        <w:rPr>
          <w:color w:val="000000" w:themeColor="text1"/>
        </w:rPr>
        <w:t>TPE/</w:t>
      </w:r>
      <w:r w:rsidRPr="00CB144A">
        <w:rPr>
          <w:color w:val="000000" w:themeColor="text1"/>
        </w:rPr>
        <w:t>PME ayant innové pour relancer leur activité économique dont :</w:t>
      </w:r>
    </w:p>
    <w:p w14:paraId="328B1F61" w14:textId="4739CC5A" w:rsidR="005F67BE" w:rsidRDefault="005864EF" w:rsidP="005F67BE">
      <w:pPr>
        <w:pStyle w:val="Sansinterligne"/>
        <w:numPr>
          <w:ilvl w:val="0"/>
          <w:numId w:val="1"/>
        </w:numPr>
        <w:jc w:val="both"/>
        <w:rPr>
          <w:color w:val="000000" w:themeColor="text1"/>
        </w:rPr>
      </w:pPr>
      <w:r w:rsidRPr="00CB144A">
        <w:rPr>
          <w:color w:val="000000" w:themeColor="text1"/>
        </w:rPr>
        <w:t>L</w:t>
      </w:r>
      <w:r w:rsidR="005F67BE" w:rsidRPr="00CB144A">
        <w:rPr>
          <w:color w:val="000000" w:themeColor="text1"/>
        </w:rPr>
        <w:t xml:space="preserve">e siège social </w:t>
      </w:r>
      <w:r w:rsidR="003B4640" w:rsidRPr="00CB144A">
        <w:rPr>
          <w:color w:val="000000" w:themeColor="text1"/>
        </w:rPr>
        <w:t>et l’activité de l’entreprise sont situés</w:t>
      </w:r>
      <w:r w:rsidR="005F67BE" w:rsidRPr="00CB144A">
        <w:rPr>
          <w:color w:val="000000" w:themeColor="text1"/>
        </w:rPr>
        <w:t xml:space="preserve"> sur</w:t>
      </w:r>
      <w:r w:rsidR="009D7BB5" w:rsidRPr="00CB144A">
        <w:rPr>
          <w:color w:val="000000" w:themeColor="text1"/>
        </w:rPr>
        <w:t xml:space="preserve"> </w:t>
      </w:r>
      <w:r w:rsidRPr="00CB144A">
        <w:rPr>
          <w:color w:val="000000" w:themeColor="text1"/>
        </w:rPr>
        <w:t>l’</w:t>
      </w:r>
      <w:r w:rsidR="009D7BB5" w:rsidRPr="00CB144A">
        <w:rPr>
          <w:color w:val="000000" w:themeColor="text1"/>
        </w:rPr>
        <w:t>une des treize villes du</w:t>
      </w:r>
      <w:r w:rsidRPr="00CB144A">
        <w:rPr>
          <w:color w:val="000000" w:themeColor="text1"/>
        </w:rPr>
        <w:t xml:space="preserve"> territoire PEMB</w:t>
      </w:r>
    </w:p>
    <w:p w14:paraId="47808C25" w14:textId="0D636F4A" w:rsidR="0062556F" w:rsidRDefault="0062556F" w:rsidP="005F67BE">
      <w:pPr>
        <w:pStyle w:val="Sansinterligne"/>
        <w:numPr>
          <w:ilvl w:val="0"/>
          <w:numId w:val="1"/>
        </w:numPr>
        <w:jc w:val="both"/>
        <w:rPr>
          <w:color w:val="000000" w:themeColor="text1"/>
        </w:rPr>
      </w:pPr>
      <w:r>
        <w:rPr>
          <w:color w:val="000000" w:themeColor="text1"/>
        </w:rPr>
        <w:t>Avoir un an et plus d’activité</w:t>
      </w:r>
    </w:p>
    <w:p w14:paraId="6B6E9BFF" w14:textId="645234AF" w:rsidR="0062556F" w:rsidRPr="00CB144A" w:rsidRDefault="0062556F" w:rsidP="005F67BE">
      <w:pPr>
        <w:pStyle w:val="Sansinterligne"/>
        <w:numPr>
          <w:ilvl w:val="0"/>
          <w:numId w:val="1"/>
        </w:numPr>
        <w:jc w:val="both"/>
        <w:rPr>
          <w:color w:val="000000" w:themeColor="text1"/>
        </w:rPr>
      </w:pPr>
      <w:r>
        <w:rPr>
          <w:color w:val="000000" w:themeColor="text1"/>
        </w:rPr>
        <w:t>Statut social Société (SARL, SA, SAS…)</w:t>
      </w:r>
    </w:p>
    <w:p w14:paraId="1E3FA8C7" w14:textId="6D604468" w:rsidR="005F67BE" w:rsidRPr="00CB144A" w:rsidRDefault="005864EF" w:rsidP="005F67BE">
      <w:pPr>
        <w:pStyle w:val="Sansinterligne"/>
        <w:numPr>
          <w:ilvl w:val="0"/>
          <w:numId w:val="1"/>
        </w:numPr>
        <w:jc w:val="both"/>
        <w:rPr>
          <w:color w:val="000000" w:themeColor="text1"/>
        </w:rPr>
      </w:pPr>
      <w:r w:rsidRPr="00CB144A">
        <w:rPr>
          <w:color w:val="000000" w:themeColor="text1"/>
        </w:rPr>
        <w:t>L</w:t>
      </w:r>
      <w:r w:rsidR="00CE4C33" w:rsidRPr="00CB144A">
        <w:rPr>
          <w:color w:val="000000" w:themeColor="text1"/>
        </w:rPr>
        <w:t>’initiative</w:t>
      </w:r>
      <w:r w:rsidR="005F67BE" w:rsidRPr="00CB144A">
        <w:rPr>
          <w:color w:val="000000" w:themeColor="text1"/>
        </w:rPr>
        <w:t xml:space="preserve"> s’inscrit dans </w:t>
      </w:r>
      <w:r w:rsidR="003613E2" w:rsidRPr="00CB144A">
        <w:rPr>
          <w:color w:val="000000" w:themeColor="text1"/>
        </w:rPr>
        <w:t>l’</w:t>
      </w:r>
      <w:r w:rsidR="003B4640" w:rsidRPr="00CB144A">
        <w:rPr>
          <w:color w:val="000000" w:themeColor="text1"/>
        </w:rPr>
        <w:t xml:space="preserve">une des </w:t>
      </w:r>
      <w:r w:rsidR="00272F14" w:rsidRPr="00CB144A">
        <w:rPr>
          <w:color w:val="000000" w:themeColor="text1"/>
        </w:rPr>
        <w:t>cinq</w:t>
      </w:r>
      <w:r w:rsidRPr="00CB144A">
        <w:rPr>
          <w:color w:val="000000" w:themeColor="text1"/>
        </w:rPr>
        <w:t xml:space="preserve"> catégories de trophées</w:t>
      </w:r>
    </w:p>
    <w:p w14:paraId="43A7472F" w14:textId="32B0934B" w:rsidR="003B4640" w:rsidRPr="00CB144A" w:rsidRDefault="005864EF" w:rsidP="005F67BE">
      <w:pPr>
        <w:pStyle w:val="Sansinterligne"/>
        <w:numPr>
          <w:ilvl w:val="0"/>
          <w:numId w:val="1"/>
        </w:numPr>
        <w:jc w:val="both"/>
        <w:rPr>
          <w:color w:val="000000" w:themeColor="text1"/>
        </w:rPr>
      </w:pPr>
      <w:r w:rsidRPr="00CB144A">
        <w:rPr>
          <w:color w:val="000000" w:themeColor="text1"/>
        </w:rPr>
        <w:t>L</w:t>
      </w:r>
      <w:r w:rsidR="003B4640" w:rsidRPr="00CB144A">
        <w:rPr>
          <w:color w:val="000000" w:themeColor="text1"/>
        </w:rPr>
        <w:t>’entreprise doit êtr</w:t>
      </w:r>
      <w:r w:rsidRPr="00CB144A">
        <w:rPr>
          <w:color w:val="000000" w:themeColor="text1"/>
        </w:rPr>
        <w:t xml:space="preserve">e l’activité </w:t>
      </w:r>
      <w:r w:rsidR="007C5D62" w:rsidRPr="00CB144A">
        <w:rPr>
          <w:color w:val="000000" w:themeColor="text1"/>
        </w:rPr>
        <w:t>principale</w:t>
      </w:r>
      <w:r w:rsidRPr="00CB144A">
        <w:rPr>
          <w:color w:val="000000" w:themeColor="text1"/>
        </w:rPr>
        <w:t xml:space="preserve"> du candidat</w:t>
      </w:r>
    </w:p>
    <w:p w14:paraId="0B3A9A49" w14:textId="77777777" w:rsidR="00C84563" w:rsidRPr="00CB144A" w:rsidRDefault="00C84563" w:rsidP="00C84563">
      <w:pPr>
        <w:pStyle w:val="Sansinterligne"/>
        <w:jc w:val="both"/>
        <w:rPr>
          <w:color w:val="000000" w:themeColor="text1"/>
        </w:rPr>
      </w:pPr>
    </w:p>
    <w:p w14:paraId="623D9AA4" w14:textId="5E881C3B" w:rsidR="00C84563" w:rsidRDefault="00272F14" w:rsidP="00C84563">
      <w:pPr>
        <w:pStyle w:val="Sansinterligne"/>
        <w:jc w:val="both"/>
      </w:pPr>
      <w:r>
        <w:t>Ne peuvent être candidat</w:t>
      </w:r>
      <w:r w:rsidR="00C84563">
        <w:t xml:space="preserve">, ni les organisateurs, ni les personnes amenées à participer à l'organisation du concours. Chaque entreprise candidate ne peut présenter qu'un seul </w:t>
      </w:r>
      <w:r w:rsidR="005336B6">
        <w:t>dossier</w:t>
      </w:r>
      <w:r w:rsidR="004C57CA">
        <w:t xml:space="preserve"> </w:t>
      </w:r>
      <w:r w:rsidR="00411AA8" w:rsidRPr="00124AA2">
        <w:t xml:space="preserve">sur une seule </w:t>
      </w:r>
      <w:r w:rsidR="004C57CA" w:rsidRPr="00124AA2">
        <w:t>catégorie</w:t>
      </w:r>
      <w:r w:rsidR="005864EF">
        <w:t xml:space="preserve"> parmi les cinq</w:t>
      </w:r>
      <w:r w:rsidR="00992DF1" w:rsidRPr="00124AA2">
        <w:t xml:space="preserve"> catégories proposées dans ce concours.</w:t>
      </w:r>
      <w:r w:rsidR="00992DF1" w:rsidRPr="006142C3">
        <w:t xml:space="preserve"> </w:t>
      </w:r>
    </w:p>
    <w:p w14:paraId="7062614A" w14:textId="77777777" w:rsidR="00B153C9" w:rsidRDefault="00B153C9" w:rsidP="00C84563">
      <w:pPr>
        <w:pStyle w:val="Sansinterligne"/>
        <w:jc w:val="both"/>
      </w:pPr>
    </w:p>
    <w:p w14:paraId="093B3A50" w14:textId="043E2FA6" w:rsidR="00C84563" w:rsidRDefault="00C84563" w:rsidP="00C84563">
      <w:pPr>
        <w:pStyle w:val="Sansinterligne"/>
        <w:jc w:val="both"/>
      </w:pPr>
      <w:r>
        <w:t xml:space="preserve">La participation aux </w:t>
      </w:r>
      <w:r w:rsidR="005864EF">
        <w:t>Trophées du T</w:t>
      </w:r>
      <w:r>
        <w:t>erritoire est gratuite pour tout candidat. Les frais afférents à la présentation de candidature (éventuelle présentation devant le jury, frais de déplacements, f</w:t>
      </w:r>
      <w:r w:rsidR="005864EF">
        <w:t>rais de constitution du dossier</w:t>
      </w:r>
      <w:r>
        <w:t>…) sont à la charge de chacun des candidats. Aucun remboursement ne sera effectué.</w:t>
      </w:r>
    </w:p>
    <w:p w14:paraId="4038CE3A" w14:textId="77777777" w:rsidR="005F67BE" w:rsidRDefault="005F67BE" w:rsidP="005F67BE">
      <w:pPr>
        <w:pStyle w:val="Sansinterligne"/>
        <w:jc w:val="both"/>
      </w:pPr>
    </w:p>
    <w:p w14:paraId="5E4C65A1" w14:textId="77777777" w:rsidR="003B751A" w:rsidRDefault="005F67BE" w:rsidP="005F67BE">
      <w:pPr>
        <w:pStyle w:val="Sansinterligne"/>
        <w:jc w:val="both"/>
      </w:pPr>
      <w:r w:rsidRPr="005F67BE">
        <w:t>Les catégories de</w:t>
      </w:r>
      <w:r w:rsidR="00B153C9">
        <w:t>s</w:t>
      </w:r>
      <w:r w:rsidRPr="005F67BE">
        <w:t xml:space="preserve"> </w:t>
      </w:r>
      <w:r w:rsidR="003B751A">
        <w:t>trophées sont les suivantes :</w:t>
      </w:r>
    </w:p>
    <w:p w14:paraId="2238AAFC" w14:textId="77777777" w:rsidR="005442EC" w:rsidRDefault="005442EC" w:rsidP="005F67BE">
      <w:pPr>
        <w:pStyle w:val="Sansinterligne"/>
        <w:jc w:val="both"/>
      </w:pPr>
    </w:p>
    <w:p w14:paraId="07D52BAD" w14:textId="59975BC7" w:rsidR="005442EC" w:rsidRDefault="0031653F" w:rsidP="005442EC">
      <w:pPr>
        <w:pStyle w:val="Sansinterligne"/>
        <w:numPr>
          <w:ilvl w:val="0"/>
          <w:numId w:val="2"/>
        </w:numPr>
        <w:jc w:val="both"/>
        <w:rPr>
          <w:i/>
        </w:rPr>
      </w:pPr>
      <w:r>
        <w:rPr>
          <w:b/>
        </w:rPr>
        <w:t>Numérique/</w:t>
      </w:r>
      <w:r w:rsidR="005442EC">
        <w:rPr>
          <w:b/>
        </w:rPr>
        <w:t>Transition digitale :</w:t>
      </w:r>
      <w:r w:rsidR="005442EC" w:rsidRPr="007C5D62">
        <w:rPr>
          <w:i/>
        </w:rPr>
        <w:t xml:space="preserve"> </w:t>
      </w:r>
      <w:r w:rsidR="00067E19">
        <w:rPr>
          <w:i/>
        </w:rPr>
        <w:t>Démarche</w:t>
      </w:r>
      <w:r w:rsidR="005442EC" w:rsidRPr="0093108A">
        <w:rPr>
          <w:i/>
        </w:rPr>
        <w:t xml:space="preserve"> digital</w:t>
      </w:r>
      <w:r w:rsidR="00067E19">
        <w:rPr>
          <w:i/>
        </w:rPr>
        <w:t xml:space="preserve">e </w:t>
      </w:r>
      <w:r w:rsidR="005442EC" w:rsidRPr="0093108A">
        <w:rPr>
          <w:i/>
        </w:rPr>
        <w:t xml:space="preserve">innovante, communication </w:t>
      </w:r>
      <w:r w:rsidR="005442EC">
        <w:rPr>
          <w:i/>
        </w:rPr>
        <w:t>originale sur</w:t>
      </w:r>
      <w:r w:rsidR="005442EC" w:rsidRPr="0093108A">
        <w:rPr>
          <w:i/>
        </w:rPr>
        <w:t xml:space="preserve"> les canaux numériques</w:t>
      </w:r>
      <w:r w:rsidR="005442EC">
        <w:rPr>
          <w:i/>
        </w:rPr>
        <w:t>, développement d’un nouveau service en ligne, etc.</w:t>
      </w:r>
    </w:p>
    <w:p w14:paraId="23A7DEAF" w14:textId="77777777" w:rsidR="00DE24C1" w:rsidRPr="00DE24C1" w:rsidRDefault="00DE24C1" w:rsidP="00DE24C1">
      <w:pPr>
        <w:pStyle w:val="Sansinterligne"/>
        <w:ind w:left="360"/>
        <w:jc w:val="both"/>
        <w:rPr>
          <w:i/>
          <w:sz w:val="8"/>
          <w:szCs w:val="8"/>
        </w:rPr>
      </w:pPr>
    </w:p>
    <w:p w14:paraId="626A0904" w14:textId="130EB1BD" w:rsidR="005336B6" w:rsidRPr="00DE24C1" w:rsidRDefault="005442EC" w:rsidP="005336B6">
      <w:pPr>
        <w:pStyle w:val="Sansinterligne"/>
        <w:numPr>
          <w:ilvl w:val="0"/>
          <w:numId w:val="2"/>
        </w:numPr>
        <w:jc w:val="both"/>
      </w:pPr>
      <w:r w:rsidRPr="00C27F60">
        <w:rPr>
          <w:b/>
        </w:rPr>
        <w:t>Cheffe d’entreprise du territoire </w:t>
      </w:r>
      <w:r w:rsidR="00335B7B">
        <w:rPr>
          <w:b/>
        </w:rPr>
        <w:t>:</w:t>
      </w:r>
      <w:r>
        <w:rPr>
          <w:b/>
        </w:rPr>
        <w:t xml:space="preserve"> </w:t>
      </w:r>
      <w:r w:rsidR="00067E19">
        <w:rPr>
          <w:i/>
        </w:rPr>
        <w:t xml:space="preserve">Dirigeante ayant su se démarquer par son offre de </w:t>
      </w:r>
      <w:r w:rsidRPr="003613E2">
        <w:rPr>
          <w:i/>
        </w:rPr>
        <w:t xml:space="preserve"> produit, service ou démarche originale</w:t>
      </w:r>
    </w:p>
    <w:p w14:paraId="7A169299" w14:textId="77777777" w:rsidR="00DE24C1" w:rsidRPr="00DE24C1" w:rsidRDefault="00DE24C1" w:rsidP="00DE24C1">
      <w:pPr>
        <w:pStyle w:val="Sansinterligne"/>
        <w:jc w:val="both"/>
        <w:rPr>
          <w:sz w:val="8"/>
          <w:szCs w:val="8"/>
        </w:rPr>
      </w:pPr>
    </w:p>
    <w:p w14:paraId="18E8D140" w14:textId="11A7D43C" w:rsidR="005336B6" w:rsidRDefault="00F0706E" w:rsidP="005336B6">
      <w:pPr>
        <w:pStyle w:val="Sansinterligne"/>
        <w:numPr>
          <w:ilvl w:val="0"/>
          <w:numId w:val="2"/>
        </w:numPr>
        <w:jc w:val="both"/>
        <w:rPr>
          <w:i/>
        </w:rPr>
      </w:pPr>
      <w:r>
        <w:rPr>
          <w:b/>
        </w:rPr>
        <w:t>Création d’emploi / RH / management</w:t>
      </w:r>
      <w:r w:rsidR="00335B7B">
        <w:rPr>
          <w:b/>
        </w:rPr>
        <w:t> :</w:t>
      </w:r>
      <w:r w:rsidR="005442EC" w:rsidRPr="005442EC">
        <w:t xml:space="preserve"> </w:t>
      </w:r>
      <w:r w:rsidR="003613E2" w:rsidRPr="003613E2">
        <w:rPr>
          <w:i/>
        </w:rPr>
        <w:t>M</w:t>
      </w:r>
      <w:r w:rsidR="005442EC" w:rsidRPr="003613E2">
        <w:rPr>
          <w:i/>
        </w:rPr>
        <w:t xml:space="preserve">ise en œuvre d’une gestion </w:t>
      </w:r>
      <w:r w:rsidR="00067E19">
        <w:rPr>
          <w:i/>
        </w:rPr>
        <w:t xml:space="preserve">RH </w:t>
      </w:r>
      <w:r w:rsidR="005442EC" w:rsidRPr="003613E2">
        <w:rPr>
          <w:i/>
        </w:rPr>
        <w:t>originale, développement des compétences, prêts de salariés, management</w:t>
      </w:r>
      <w:r w:rsidR="00DE24C1">
        <w:rPr>
          <w:i/>
        </w:rPr>
        <w:t xml:space="preserve"> repensé, recrutement revu, etc…</w:t>
      </w:r>
    </w:p>
    <w:p w14:paraId="0CFEDC23" w14:textId="77777777" w:rsidR="00DE24C1" w:rsidRPr="00DE24C1" w:rsidRDefault="00DE24C1" w:rsidP="00DE24C1">
      <w:pPr>
        <w:pStyle w:val="Sansinterligne"/>
        <w:jc w:val="both"/>
        <w:rPr>
          <w:i/>
          <w:sz w:val="8"/>
          <w:szCs w:val="8"/>
        </w:rPr>
      </w:pPr>
    </w:p>
    <w:p w14:paraId="0753C718" w14:textId="53BB4EA2" w:rsidR="005442EC" w:rsidRDefault="005442EC" w:rsidP="005442EC">
      <w:pPr>
        <w:pStyle w:val="Sansinterligne"/>
        <w:numPr>
          <w:ilvl w:val="0"/>
          <w:numId w:val="2"/>
        </w:numPr>
        <w:jc w:val="both"/>
        <w:rPr>
          <w:i/>
        </w:rPr>
      </w:pPr>
      <w:r>
        <w:rPr>
          <w:b/>
        </w:rPr>
        <w:t xml:space="preserve">Développement à l’international : </w:t>
      </w:r>
      <w:r w:rsidRPr="003613E2">
        <w:rPr>
          <w:i/>
        </w:rPr>
        <w:t xml:space="preserve">Entreprises </w:t>
      </w:r>
      <w:r w:rsidR="00067E19">
        <w:rPr>
          <w:i/>
        </w:rPr>
        <w:t>se distinguant</w:t>
      </w:r>
      <w:r w:rsidR="007C362E" w:rsidRPr="003613E2">
        <w:rPr>
          <w:i/>
        </w:rPr>
        <w:t xml:space="preserve"> par</w:t>
      </w:r>
      <w:r w:rsidRPr="003613E2">
        <w:rPr>
          <w:i/>
        </w:rPr>
        <w:t xml:space="preserve"> leur ouverture à l’import/export ou leurs </w:t>
      </w:r>
      <w:r w:rsidR="00067E19">
        <w:rPr>
          <w:i/>
        </w:rPr>
        <w:t xml:space="preserve">initiatives de développement sur </w:t>
      </w:r>
      <w:r w:rsidR="00DE24C1">
        <w:rPr>
          <w:i/>
        </w:rPr>
        <w:t xml:space="preserve"> les marchés internationaux</w:t>
      </w:r>
    </w:p>
    <w:p w14:paraId="39413433" w14:textId="77777777" w:rsidR="00DE24C1" w:rsidRPr="00DE24C1" w:rsidRDefault="00DE24C1" w:rsidP="00DE24C1">
      <w:pPr>
        <w:pStyle w:val="Sansinterligne"/>
        <w:jc w:val="both"/>
        <w:rPr>
          <w:i/>
          <w:sz w:val="8"/>
          <w:szCs w:val="8"/>
        </w:rPr>
      </w:pPr>
    </w:p>
    <w:p w14:paraId="1B4E7CA1" w14:textId="7E232C76" w:rsidR="003B751A" w:rsidRDefault="00F0706E" w:rsidP="005F67BE">
      <w:pPr>
        <w:pStyle w:val="Sansinterligne"/>
        <w:numPr>
          <w:ilvl w:val="0"/>
          <w:numId w:val="2"/>
        </w:numPr>
        <w:jc w:val="both"/>
        <w:rPr>
          <w:i/>
        </w:rPr>
      </w:pPr>
      <w:r>
        <w:rPr>
          <w:b/>
        </w:rPr>
        <w:t>Respect de l’e</w:t>
      </w:r>
      <w:r w:rsidR="005336B6" w:rsidRPr="00C27F60">
        <w:rPr>
          <w:b/>
        </w:rPr>
        <w:t>nvironnement </w:t>
      </w:r>
      <w:r>
        <w:rPr>
          <w:b/>
        </w:rPr>
        <w:t xml:space="preserve">/ démarche RSE </w:t>
      </w:r>
      <w:r w:rsidR="005336B6" w:rsidRPr="00C27F60">
        <w:rPr>
          <w:b/>
        </w:rPr>
        <w:t>:</w:t>
      </w:r>
      <w:r w:rsidR="005336B6">
        <w:t xml:space="preserve"> </w:t>
      </w:r>
      <w:r>
        <w:rPr>
          <w:i/>
        </w:rPr>
        <w:t>I</w:t>
      </w:r>
      <w:r w:rsidR="005336B6" w:rsidRPr="00C27F60">
        <w:rPr>
          <w:i/>
        </w:rPr>
        <w:t xml:space="preserve">mplication dans le développement durable, </w:t>
      </w:r>
      <w:r w:rsidR="00DF63FC">
        <w:rPr>
          <w:i/>
        </w:rPr>
        <w:t>réduction de l’emprei</w:t>
      </w:r>
      <w:r w:rsidR="005336B6" w:rsidRPr="0028168C">
        <w:rPr>
          <w:i/>
        </w:rPr>
        <w:t>nte carbone,</w:t>
      </w:r>
      <w:r w:rsidR="00B16EA5">
        <w:rPr>
          <w:i/>
        </w:rPr>
        <w:t xml:space="preserve"> valorisation du circuit court, etc.</w:t>
      </w:r>
    </w:p>
    <w:p w14:paraId="266D94E5" w14:textId="77777777" w:rsidR="007C362E" w:rsidRDefault="007C362E" w:rsidP="007C362E">
      <w:pPr>
        <w:pStyle w:val="Sansinterligne"/>
        <w:jc w:val="both"/>
        <w:rPr>
          <w:i/>
        </w:rPr>
      </w:pPr>
    </w:p>
    <w:p w14:paraId="54F5C991" w14:textId="77777777" w:rsidR="007C362E" w:rsidRDefault="007C362E" w:rsidP="007C362E">
      <w:pPr>
        <w:pStyle w:val="Sansinterligne"/>
        <w:jc w:val="both"/>
        <w:rPr>
          <w:i/>
        </w:rPr>
      </w:pPr>
    </w:p>
    <w:p w14:paraId="17DB47FF" w14:textId="77777777" w:rsidR="00AA123A" w:rsidRDefault="00AA123A" w:rsidP="005F67BE">
      <w:pPr>
        <w:pStyle w:val="Sansinterligne"/>
        <w:jc w:val="both"/>
      </w:pPr>
    </w:p>
    <w:p w14:paraId="42545E87" w14:textId="77777777" w:rsidR="004B0DEF" w:rsidRDefault="004B0DEF" w:rsidP="005F67BE">
      <w:pPr>
        <w:pStyle w:val="Sansinterligne"/>
        <w:jc w:val="both"/>
      </w:pPr>
    </w:p>
    <w:p w14:paraId="006289F4" w14:textId="77777777" w:rsidR="004B0DEF" w:rsidRDefault="004B0DEF" w:rsidP="005F67BE">
      <w:pPr>
        <w:pStyle w:val="Sansinterligne"/>
        <w:jc w:val="both"/>
      </w:pPr>
    </w:p>
    <w:p w14:paraId="2D0FFF23" w14:textId="5B9A449D" w:rsidR="005F67BE" w:rsidRPr="00CB144A" w:rsidRDefault="003B751A" w:rsidP="005F67BE">
      <w:pPr>
        <w:pStyle w:val="Sansinterligne"/>
        <w:jc w:val="both"/>
        <w:rPr>
          <w:color w:val="000000" w:themeColor="text1"/>
        </w:rPr>
      </w:pPr>
      <w:r>
        <w:t>Les candidat</w:t>
      </w:r>
      <w:r w:rsidR="005F67BE" w:rsidRPr="005F67BE">
        <w:t xml:space="preserve">s se positionnent </w:t>
      </w:r>
      <w:r>
        <w:t>eux</w:t>
      </w:r>
      <w:r w:rsidR="005F67BE" w:rsidRPr="005F67BE">
        <w:t>-</w:t>
      </w:r>
      <w:r w:rsidR="005F67BE" w:rsidRPr="00CB144A">
        <w:rPr>
          <w:color w:val="000000" w:themeColor="text1"/>
        </w:rPr>
        <w:t xml:space="preserve">mêmes sur une catégorie </w:t>
      </w:r>
      <w:r w:rsidR="00272F14" w:rsidRPr="00CB144A">
        <w:rPr>
          <w:color w:val="000000" w:themeColor="text1"/>
        </w:rPr>
        <w:t xml:space="preserve">obligatoire </w:t>
      </w:r>
      <w:r w:rsidR="005F67BE" w:rsidRPr="00CB144A">
        <w:rPr>
          <w:color w:val="000000" w:themeColor="text1"/>
        </w:rPr>
        <w:t>de trophée.</w:t>
      </w:r>
      <w:r w:rsidR="00A42905" w:rsidRPr="00CB144A">
        <w:rPr>
          <w:color w:val="000000" w:themeColor="text1"/>
        </w:rPr>
        <w:t xml:space="preserve"> Le jury pourra</w:t>
      </w:r>
      <w:r w:rsidR="00B153C9" w:rsidRPr="00CB144A">
        <w:rPr>
          <w:color w:val="000000" w:themeColor="text1"/>
        </w:rPr>
        <w:t>,</w:t>
      </w:r>
      <w:r w:rsidR="00A42905" w:rsidRPr="00CB144A">
        <w:rPr>
          <w:color w:val="000000" w:themeColor="text1"/>
        </w:rPr>
        <w:t xml:space="preserve"> s’il le juge opportun</w:t>
      </w:r>
      <w:r w:rsidR="00B153C9" w:rsidRPr="00CB144A">
        <w:rPr>
          <w:color w:val="000000" w:themeColor="text1"/>
        </w:rPr>
        <w:t>,</w:t>
      </w:r>
      <w:r w:rsidR="00A42905" w:rsidRPr="00CB144A">
        <w:rPr>
          <w:color w:val="000000" w:themeColor="text1"/>
        </w:rPr>
        <w:t xml:space="preserve"> changer une candidature de catégorie.</w:t>
      </w:r>
    </w:p>
    <w:p w14:paraId="59BBA29A" w14:textId="77777777" w:rsidR="005F67BE" w:rsidRPr="00CB144A" w:rsidRDefault="005F67BE" w:rsidP="005F67BE">
      <w:pPr>
        <w:pStyle w:val="Sansinterligne"/>
        <w:jc w:val="both"/>
        <w:rPr>
          <w:color w:val="000000" w:themeColor="text1"/>
        </w:rPr>
      </w:pPr>
    </w:p>
    <w:p w14:paraId="0E59D354" w14:textId="3873D92A" w:rsidR="005F67BE" w:rsidRPr="00CB144A" w:rsidRDefault="003B751A" w:rsidP="005F67BE">
      <w:pPr>
        <w:pStyle w:val="Sansinterligne"/>
        <w:jc w:val="both"/>
        <w:rPr>
          <w:rFonts w:cstheme="minorHAnsi"/>
          <w:color w:val="000000" w:themeColor="text1"/>
          <w:u w:val="single"/>
        </w:rPr>
      </w:pPr>
      <w:r w:rsidRPr="00CB144A">
        <w:rPr>
          <w:color w:val="000000" w:themeColor="text1"/>
          <w:u w:val="single"/>
        </w:rPr>
        <w:t xml:space="preserve">Article </w:t>
      </w:r>
      <w:r w:rsidR="005D6D34" w:rsidRPr="00CB144A">
        <w:rPr>
          <w:color w:val="000000" w:themeColor="text1"/>
          <w:u w:val="single"/>
        </w:rPr>
        <w:t>3.2</w:t>
      </w:r>
      <w:r w:rsidRPr="00CB144A">
        <w:rPr>
          <w:color w:val="000000" w:themeColor="text1"/>
          <w:u w:val="single"/>
        </w:rPr>
        <w:t xml:space="preserve"> – Candidatures</w:t>
      </w:r>
    </w:p>
    <w:p w14:paraId="270CE7C7" w14:textId="229D5437" w:rsidR="003B751A" w:rsidRPr="00CB144A" w:rsidRDefault="003B751A" w:rsidP="00124AA2">
      <w:pPr>
        <w:pStyle w:val="Sansinterligne"/>
        <w:jc w:val="both"/>
        <w:rPr>
          <w:rStyle w:val="Lienhypertexte"/>
          <w:rFonts w:cstheme="minorHAnsi"/>
          <w:color w:val="000000" w:themeColor="text1"/>
          <w:u w:val="none"/>
        </w:rPr>
      </w:pPr>
      <w:r w:rsidRPr="00CB144A">
        <w:rPr>
          <w:rFonts w:cstheme="minorHAnsi"/>
          <w:color w:val="000000" w:themeColor="text1"/>
        </w:rPr>
        <w:t xml:space="preserve">Pour candidater, le candidat </w:t>
      </w:r>
      <w:r w:rsidR="00124AA2" w:rsidRPr="00CB144A">
        <w:rPr>
          <w:rFonts w:cstheme="minorHAnsi"/>
          <w:color w:val="000000" w:themeColor="text1"/>
        </w:rPr>
        <w:t xml:space="preserve">devra </w:t>
      </w:r>
      <w:r w:rsidRPr="00CB144A">
        <w:rPr>
          <w:rFonts w:cstheme="minorHAnsi"/>
          <w:color w:val="000000" w:themeColor="text1"/>
        </w:rPr>
        <w:t xml:space="preserve">remplir en ligne le formulaire </w:t>
      </w:r>
      <w:r w:rsidR="00124AA2" w:rsidRPr="00CB144A">
        <w:rPr>
          <w:rFonts w:cstheme="minorHAnsi"/>
          <w:color w:val="000000" w:themeColor="text1"/>
        </w:rPr>
        <w:t xml:space="preserve">présent sur le site internet </w:t>
      </w:r>
      <w:r w:rsidR="00067E19" w:rsidRPr="00CB144A">
        <w:rPr>
          <w:rFonts w:cstheme="minorHAnsi"/>
          <w:color w:val="000000" w:themeColor="text1"/>
        </w:rPr>
        <w:t xml:space="preserve">de la CCI94 </w:t>
      </w:r>
      <w:r w:rsidR="00124AA2" w:rsidRPr="00CB144A">
        <w:rPr>
          <w:rFonts w:cstheme="minorHAnsi"/>
          <w:color w:val="000000" w:themeColor="text1"/>
        </w:rPr>
        <w:t>www.trophe</w:t>
      </w:r>
      <w:r w:rsidR="00272F14" w:rsidRPr="00CB144A">
        <w:rPr>
          <w:rFonts w:cstheme="minorHAnsi"/>
          <w:color w:val="000000" w:themeColor="text1"/>
        </w:rPr>
        <w:t>e</w:t>
      </w:r>
      <w:r w:rsidR="00124AA2" w:rsidRPr="00CB144A">
        <w:rPr>
          <w:rFonts w:cstheme="minorHAnsi"/>
          <w:color w:val="000000" w:themeColor="text1"/>
        </w:rPr>
        <w:t>s94.com.</w:t>
      </w:r>
    </w:p>
    <w:p w14:paraId="406B7B5A" w14:textId="77777777" w:rsidR="007C5D62" w:rsidRPr="00CB144A" w:rsidRDefault="007C5D62" w:rsidP="003B751A">
      <w:pPr>
        <w:pStyle w:val="Sansinterligne"/>
        <w:jc w:val="both"/>
        <w:rPr>
          <w:color w:val="000000" w:themeColor="text1"/>
        </w:rPr>
      </w:pPr>
    </w:p>
    <w:p w14:paraId="549669C0" w14:textId="0F91F59E" w:rsidR="000D2602" w:rsidRPr="00CB144A" w:rsidRDefault="000D2602" w:rsidP="003B751A">
      <w:pPr>
        <w:pStyle w:val="Sansinterligne"/>
        <w:jc w:val="both"/>
        <w:rPr>
          <w:color w:val="000000" w:themeColor="text1"/>
        </w:rPr>
      </w:pPr>
      <w:r w:rsidRPr="00CB144A">
        <w:rPr>
          <w:color w:val="000000" w:themeColor="text1"/>
        </w:rPr>
        <w:t xml:space="preserve">Les date et heure limite de réception du dossier sont fixées au </w:t>
      </w:r>
      <w:r w:rsidR="007C362E" w:rsidRPr="00CB144A">
        <w:rPr>
          <w:color w:val="000000" w:themeColor="text1"/>
        </w:rPr>
        <w:t>29</w:t>
      </w:r>
      <w:r w:rsidR="00F0706E" w:rsidRPr="00CB144A">
        <w:rPr>
          <w:color w:val="000000" w:themeColor="text1"/>
        </w:rPr>
        <w:t xml:space="preserve"> mai 2022</w:t>
      </w:r>
      <w:r w:rsidRPr="00CB144A">
        <w:rPr>
          <w:color w:val="000000" w:themeColor="text1"/>
        </w:rPr>
        <w:t xml:space="preserve"> </w:t>
      </w:r>
      <w:r w:rsidR="006142C3" w:rsidRPr="00CB144A">
        <w:rPr>
          <w:color w:val="000000" w:themeColor="text1"/>
        </w:rPr>
        <w:t>à 23h59</w:t>
      </w:r>
      <w:r w:rsidRPr="00CB144A">
        <w:rPr>
          <w:color w:val="000000" w:themeColor="text1"/>
        </w:rPr>
        <w:t>, les dossiers parvenant après c</w:t>
      </w:r>
      <w:r w:rsidR="00F0706E" w:rsidRPr="00CB144A">
        <w:rPr>
          <w:color w:val="000000" w:themeColor="text1"/>
        </w:rPr>
        <w:t>e</w:t>
      </w:r>
      <w:r w:rsidR="00272F14" w:rsidRPr="00CB144A">
        <w:rPr>
          <w:color w:val="000000" w:themeColor="text1"/>
        </w:rPr>
        <w:t xml:space="preserve"> délai</w:t>
      </w:r>
      <w:r w:rsidR="00F0706E" w:rsidRPr="00CB144A">
        <w:rPr>
          <w:color w:val="000000" w:themeColor="text1"/>
        </w:rPr>
        <w:t xml:space="preserve"> ne pourront être acceptés</w:t>
      </w:r>
      <w:r w:rsidRPr="00CB144A">
        <w:rPr>
          <w:color w:val="000000" w:themeColor="text1"/>
        </w:rPr>
        <w:t>.</w:t>
      </w:r>
    </w:p>
    <w:p w14:paraId="3B72B7E8" w14:textId="77777777" w:rsidR="00F0706E" w:rsidRPr="00CB144A" w:rsidRDefault="00F0706E" w:rsidP="005F67BE">
      <w:pPr>
        <w:pStyle w:val="Sansinterligne"/>
        <w:jc w:val="both"/>
        <w:rPr>
          <w:color w:val="000000" w:themeColor="text1"/>
        </w:rPr>
      </w:pPr>
    </w:p>
    <w:p w14:paraId="2963D79F" w14:textId="760F3DE3" w:rsidR="005F67BE" w:rsidRPr="005F67BE" w:rsidRDefault="00067E19" w:rsidP="005F67BE">
      <w:pPr>
        <w:pStyle w:val="Sansinterligne"/>
        <w:jc w:val="both"/>
      </w:pPr>
      <w:r>
        <w:t>Tout dossier incomplet</w:t>
      </w:r>
      <w:r w:rsidR="003B751A">
        <w:t xml:space="preserve"> ou ne répondant pas aux critères d’éligibilité</w:t>
      </w:r>
      <w:r>
        <w:t xml:space="preserve"> ne sera acceptés</w:t>
      </w:r>
      <w:r w:rsidR="003B751A">
        <w:t>.</w:t>
      </w:r>
    </w:p>
    <w:p w14:paraId="7653C5AD" w14:textId="77777777" w:rsidR="003B751A" w:rsidRDefault="003B751A" w:rsidP="005F67BE">
      <w:pPr>
        <w:pStyle w:val="Sansinterligne"/>
        <w:jc w:val="both"/>
      </w:pPr>
    </w:p>
    <w:p w14:paraId="06D372AA" w14:textId="77777777" w:rsidR="005F67BE" w:rsidRDefault="003B751A" w:rsidP="005F67BE">
      <w:pPr>
        <w:pStyle w:val="Sansinterligne"/>
        <w:jc w:val="both"/>
      </w:pPr>
      <w:r>
        <w:t xml:space="preserve">Avant présentation des candidatures, la CCI Val-de-Marne pourra demander </w:t>
      </w:r>
      <w:r w:rsidR="000D2602">
        <w:t>aux</w:t>
      </w:r>
      <w:r>
        <w:t xml:space="preserve"> candidat</w:t>
      </w:r>
      <w:r w:rsidR="000D2602">
        <w:t>s</w:t>
      </w:r>
      <w:r>
        <w:t xml:space="preserve"> toute pièce complémentaire jugée utile.</w:t>
      </w:r>
    </w:p>
    <w:p w14:paraId="1D618E0F" w14:textId="77777777" w:rsidR="00553C6D" w:rsidRDefault="00553C6D" w:rsidP="005F67BE">
      <w:pPr>
        <w:pStyle w:val="Sansinterligne"/>
        <w:jc w:val="both"/>
      </w:pPr>
    </w:p>
    <w:p w14:paraId="28D91E93" w14:textId="2813F704" w:rsidR="00A42B25" w:rsidRPr="00553C6D" w:rsidRDefault="005D6D34" w:rsidP="005F67BE">
      <w:pPr>
        <w:pStyle w:val="Sansinterligne"/>
        <w:jc w:val="both"/>
        <w:rPr>
          <w:u w:val="single"/>
        </w:rPr>
      </w:pPr>
      <w:r>
        <w:rPr>
          <w:u w:val="single"/>
        </w:rPr>
        <w:t xml:space="preserve">Article 3.3 - </w:t>
      </w:r>
      <w:r w:rsidR="00A42B25" w:rsidRPr="00553C6D">
        <w:rPr>
          <w:u w:val="single"/>
        </w:rPr>
        <w:t>Critères de sélection des candidatures</w:t>
      </w:r>
    </w:p>
    <w:p w14:paraId="2C76A513" w14:textId="77777777" w:rsidR="001D0A65" w:rsidRDefault="001D0A65" w:rsidP="005F67BE">
      <w:pPr>
        <w:pStyle w:val="Sansinterligne"/>
        <w:jc w:val="both"/>
      </w:pPr>
      <w:r>
        <w:t xml:space="preserve">Le jury sélectionnera les candidatures sur la base des critères suivants : </w:t>
      </w:r>
    </w:p>
    <w:p w14:paraId="5EA7A22B" w14:textId="76ECF79F" w:rsidR="001D0A65" w:rsidRPr="00124AA2" w:rsidRDefault="001D0A65" w:rsidP="001D0A65">
      <w:pPr>
        <w:pStyle w:val="Sansinterligne"/>
        <w:numPr>
          <w:ilvl w:val="0"/>
          <w:numId w:val="6"/>
        </w:numPr>
        <w:ind w:left="709"/>
        <w:jc w:val="both"/>
      </w:pPr>
      <w:r w:rsidRPr="00124AA2">
        <w:t xml:space="preserve">Adéquation </w:t>
      </w:r>
      <w:r w:rsidR="00B6696C" w:rsidRPr="00124AA2">
        <w:t>idée</w:t>
      </w:r>
      <w:r w:rsidR="003613E2">
        <w:t>-marché : R</w:t>
      </w:r>
      <w:r w:rsidR="00B6696C" w:rsidRPr="00124AA2">
        <w:t>éponse à un besoin</w:t>
      </w:r>
      <w:r w:rsidRPr="00124AA2">
        <w:t>, pertinence de l’offre, différenciation vis-à-vis de la concurrence</w:t>
      </w:r>
      <w:r w:rsidR="00B6696C" w:rsidRPr="00124AA2">
        <w:t>, fonctionnement de sa mise en place</w:t>
      </w:r>
    </w:p>
    <w:p w14:paraId="60052469" w14:textId="090B79F7" w:rsidR="00B6696C" w:rsidRPr="00124AA2" w:rsidRDefault="00B6696C" w:rsidP="00B6696C">
      <w:pPr>
        <w:pStyle w:val="Sansinterligne"/>
        <w:numPr>
          <w:ilvl w:val="0"/>
          <w:numId w:val="6"/>
        </w:numPr>
        <w:ind w:left="709"/>
        <w:jc w:val="both"/>
      </w:pPr>
      <w:r w:rsidRPr="00124AA2">
        <w:t>Originalité de la proposition</w:t>
      </w:r>
      <w:r w:rsidR="001D0A65" w:rsidRPr="00124AA2">
        <w:t xml:space="preserve"> : </w:t>
      </w:r>
      <w:r w:rsidR="003613E2">
        <w:t>M</w:t>
      </w:r>
      <w:r w:rsidRPr="00124AA2">
        <w:t>esure innovante et inspirante</w:t>
      </w:r>
    </w:p>
    <w:p w14:paraId="4052B35A" w14:textId="37D0317A" w:rsidR="001D0A65" w:rsidRPr="00CB144A" w:rsidRDefault="001D0A65" w:rsidP="001D0A65">
      <w:pPr>
        <w:pStyle w:val="Sansinterligne"/>
        <w:numPr>
          <w:ilvl w:val="0"/>
          <w:numId w:val="6"/>
        </w:numPr>
        <w:ind w:left="709"/>
        <w:jc w:val="both"/>
        <w:rPr>
          <w:color w:val="000000" w:themeColor="text1"/>
        </w:rPr>
      </w:pPr>
      <w:r w:rsidRPr="00124AA2">
        <w:t xml:space="preserve">Cohérence de la candidature vis-à-vis du </w:t>
      </w:r>
      <w:r w:rsidRPr="00CB144A">
        <w:rPr>
          <w:color w:val="000000" w:themeColor="text1"/>
        </w:rPr>
        <w:t>co</w:t>
      </w:r>
      <w:r w:rsidR="003613E2" w:rsidRPr="00CB144A">
        <w:rPr>
          <w:color w:val="000000" w:themeColor="text1"/>
        </w:rPr>
        <w:t>ncours : A</w:t>
      </w:r>
      <w:r w:rsidRPr="00CB144A">
        <w:rPr>
          <w:color w:val="000000" w:themeColor="text1"/>
        </w:rPr>
        <w:t>déquatio</w:t>
      </w:r>
      <w:r w:rsidR="00B153C9" w:rsidRPr="00CB144A">
        <w:rPr>
          <w:color w:val="000000" w:themeColor="text1"/>
        </w:rPr>
        <w:t>n avec la catégorie de trophée</w:t>
      </w:r>
      <w:r w:rsidRPr="00CB144A">
        <w:rPr>
          <w:color w:val="000000" w:themeColor="text1"/>
        </w:rPr>
        <w:t>, potentiel communicant du projet</w:t>
      </w:r>
      <w:r w:rsidR="003B4640" w:rsidRPr="00CB144A">
        <w:rPr>
          <w:color w:val="000000" w:themeColor="text1"/>
        </w:rPr>
        <w:t>, parcours et motivation du candidat</w:t>
      </w:r>
    </w:p>
    <w:p w14:paraId="75A0C410" w14:textId="77777777" w:rsidR="005F67BE" w:rsidRPr="00CB144A" w:rsidRDefault="005F67BE" w:rsidP="005F67BE">
      <w:pPr>
        <w:pStyle w:val="Sansinterligne"/>
        <w:jc w:val="both"/>
        <w:rPr>
          <w:color w:val="000000" w:themeColor="text1"/>
        </w:rPr>
      </w:pPr>
    </w:p>
    <w:p w14:paraId="338E96DE" w14:textId="6FC6D58D" w:rsidR="001D0A65" w:rsidRPr="00CB144A" w:rsidRDefault="00B6696C" w:rsidP="005F67BE">
      <w:pPr>
        <w:pStyle w:val="Sansinterligne"/>
        <w:jc w:val="both"/>
        <w:rPr>
          <w:b/>
          <w:color w:val="000000" w:themeColor="text1"/>
        </w:rPr>
      </w:pPr>
      <w:r w:rsidRPr="00CB144A">
        <w:rPr>
          <w:b/>
          <w:color w:val="000000" w:themeColor="text1"/>
        </w:rPr>
        <w:t xml:space="preserve">Article </w:t>
      </w:r>
      <w:r w:rsidR="005D6D34" w:rsidRPr="00CB144A">
        <w:rPr>
          <w:b/>
          <w:color w:val="000000" w:themeColor="text1"/>
        </w:rPr>
        <w:t>4</w:t>
      </w:r>
      <w:r w:rsidRPr="00CB144A">
        <w:rPr>
          <w:b/>
          <w:color w:val="000000" w:themeColor="text1"/>
        </w:rPr>
        <w:t xml:space="preserve"> – Nombre de lauréats récompensés</w:t>
      </w:r>
    </w:p>
    <w:p w14:paraId="003EA2A3" w14:textId="0439A141" w:rsidR="001D0A65" w:rsidRPr="00CB144A" w:rsidRDefault="00124AA2" w:rsidP="005F67BE">
      <w:pPr>
        <w:pStyle w:val="Sansinterligne"/>
        <w:jc w:val="both"/>
        <w:rPr>
          <w:color w:val="000000" w:themeColor="text1"/>
        </w:rPr>
      </w:pPr>
      <w:r w:rsidRPr="00CB144A">
        <w:rPr>
          <w:color w:val="000000" w:themeColor="text1"/>
        </w:rPr>
        <w:t>Paris Est Marne &amp; Bois et l</w:t>
      </w:r>
      <w:r w:rsidR="00B6696C" w:rsidRPr="00CB144A">
        <w:rPr>
          <w:color w:val="000000" w:themeColor="text1"/>
        </w:rPr>
        <w:t>a C</w:t>
      </w:r>
      <w:r w:rsidR="00272F14" w:rsidRPr="00CB144A">
        <w:rPr>
          <w:color w:val="000000" w:themeColor="text1"/>
        </w:rPr>
        <w:t>CI Val-de-Marne récompenseront cinq</w:t>
      </w:r>
      <w:r w:rsidR="00B6696C" w:rsidRPr="00CB144A">
        <w:rPr>
          <w:color w:val="000000" w:themeColor="text1"/>
        </w:rPr>
        <w:t xml:space="preserve"> </w:t>
      </w:r>
      <w:r w:rsidR="00FF125A" w:rsidRPr="00CB144A">
        <w:rPr>
          <w:color w:val="000000" w:themeColor="text1"/>
        </w:rPr>
        <w:t>TPE/</w:t>
      </w:r>
      <w:r w:rsidR="00F0706E" w:rsidRPr="00CB144A">
        <w:rPr>
          <w:color w:val="000000" w:themeColor="text1"/>
        </w:rPr>
        <w:t xml:space="preserve">PME à travers les </w:t>
      </w:r>
      <w:r w:rsidR="00272F14" w:rsidRPr="00CB144A">
        <w:rPr>
          <w:color w:val="000000" w:themeColor="text1"/>
        </w:rPr>
        <w:t>cinq</w:t>
      </w:r>
      <w:r w:rsidR="00B6696C" w:rsidRPr="00CB144A">
        <w:rPr>
          <w:color w:val="000000" w:themeColor="text1"/>
        </w:rPr>
        <w:t xml:space="preserve"> trophées thématiques.</w:t>
      </w:r>
    </w:p>
    <w:p w14:paraId="7DF1EE79" w14:textId="77777777" w:rsidR="000F7E4E" w:rsidRPr="00CB144A" w:rsidRDefault="000F7E4E" w:rsidP="00390D75">
      <w:pPr>
        <w:pStyle w:val="Sansinterligne"/>
        <w:jc w:val="both"/>
        <w:rPr>
          <w:color w:val="000000" w:themeColor="text1"/>
        </w:rPr>
      </w:pPr>
    </w:p>
    <w:p w14:paraId="45569F0E" w14:textId="01629A5D" w:rsidR="001D0A65" w:rsidRPr="00CB144A" w:rsidRDefault="00B6696C" w:rsidP="00390D75">
      <w:pPr>
        <w:pStyle w:val="Sansinterligne"/>
        <w:jc w:val="both"/>
        <w:rPr>
          <w:b/>
          <w:i/>
          <w:color w:val="000000" w:themeColor="text1"/>
        </w:rPr>
      </w:pPr>
      <w:r w:rsidRPr="00CB144A">
        <w:rPr>
          <w:b/>
          <w:i/>
          <w:color w:val="000000" w:themeColor="text1"/>
        </w:rPr>
        <w:t xml:space="preserve">Article </w:t>
      </w:r>
      <w:r w:rsidR="005D6D34" w:rsidRPr="00CB144A">
        <w:rPr>
          <w:b/>
          <w:i/>
          <w:color w:val="000000" w:themeColor="text1"/>
        </w:rPr>
        <w:t>5</w:t>
      </w:r>
      <w:r w:rsidR="00553C6D" w:rsidRPr="00CB144A">
        <w:rPr>
          <w:b/>
          <w:i/>
          <w:color w:val="000000" w:themeColor="text1"/>
        </w:rPr>
        <w:t xml:space="preserve"> </w:t>
      </w:r>
      <w:r w:rsidRPr="00CB144A">
        <w:rPr>
          <w:b/>
          <w:i/>
          <w:color w:val="000000" w:themeColor="text1"/>
        </w:rPr>
        <w:t>– Dotations</w:t>
      </w:r>
    </w:p>
    <w:p w14:paraId="2720B122" w14:textId="74AFDDF0" w:rsidR="00B6696C" w:rsidRPr="00CB144A" w:rsidRDefault="00B6696C" w:rsidP="00390D75">
      <w:pPr>
        <w:pStyle w:val="Sansinterligne"/>
        <w:jc w:val="both"/>
        <w:rPr>
          <w:color w:val="000000" w:themeColor="text1"/>
        </w:rPr>
      </w:pPr>
      <w:r w:rsidRPr="00CB144A">
        <w:rPr>
          <w:color w:val="000000" w:themeColor="text1"/>
        </w:rPr>
        <w:t xml:space="preserve">Les trophées seront valorisés </w:t>
      </w:r>
      <w:r w:rsidR="00CC3093" w:rsidRPr="00CB144A">
        <w:rPr>
          <w:color w:val="000000" w:themeColor="text1"/>
        </w:rPr>
        <w:t xml:space="preserve">sous forme </w:t>
      </w:r>
      <w:r w:rsidRPr="00CB144A">
        <w:rPr>
          <w:color w:val="000000" w:themeColor="text1"/>
        </w:rPr>
        <w:t>de dotations en nature de la part des partenaires de l’é</w:t>
      </w:r>
      <w:r w:rsidR="0066736B" w:rsidRPr="00CB144A">
        <w:rPr>
          <w:color w:val="000000" w:themeColor="text1"/>
        </w:rPr>
        <w:t>dition 202</w:t>
      </w:r>
      <w:r w:rsidR="00B500BF" w:rsidRPr="00CB144A">
        <w:rPr>
          <w:color w:val="000000" w:themeColor="text1"/>
        </w:rPr>
        <w:t>2</w:t>
      </w:r>
      <w:r w:rsidR="00790A15" w:rsidRPr="00CB144A">
        <w:rPr>
          <w:color w:val="000000" w:themeColor="text1"/>
        </w:rPr>
        <w:t>.</w:t>
      </w:r>
    </w:p>
    <w:p w14:paraId="2C381F0C" w14:textId="77777777" w:rsidR="00CC3093" w:rsidRPr="00CB144A" w:rsidRDefault="00CC3093" w:rsidP="00390D75">
      <w:pPr>
        <w:pStyle w:val="Sansinterligne"/>
        <w:jc w:val="both"/>
        <w:rPr>
          <w:color w:val="000000" w:themeColor="text1"/>
        </w:rPr>
      </w:pPr>
    </w:p>
    <w:p w14:paraId="000BE3F5" w14:textId="77777777" w:rsidR="00CC3093" w:rsidRPr="00CB144A" w:rsidRDefault="00CC3093" w:rsidP="00390D75">
      <w:pPr>
        <w:pStyle w:val="Sansinterligne"/>
        <w:jc w:val="both"/>
        <w:rPr>
          <w:color w:val="000000" w:themeColor="text1"/>
        </w:rPr>
      </w:pPr>
      <w:r w:rsidRPr="00CB144A">
        <w:rPr>
          <w:color w:val="000000" w:themeColor="text1"/>
        </w:rPr>
        <w:t>Ces dotations comprendront pour chaque lauréat :</w:t>
      </w:r>
    </w:p>
    <w:p w14:paraId="53494B3C" w14:textId="45869E18" w:rsidR="00F44E65" w:rsidRPr="00CB144A" w:rsidRDefault="00F44E65" w:rsidP="003613E2">
      <w:pPr>
        <w:pStyle w:val="Paragraphedeliste"/>
        <w:numPr>
          <w:ilvl w:val="0"/>
          <w:numId w:val="11"/>
        </w:numPr>
        <w:shd w:val="clear" w:color="auto" w:fill="FFFFFF"/>
        <w:spacing w:after="0" w:line="240" w:lineRule="auto"/>
        <w:rPr>
          <w:color w:val="000000" w:themeColor="text1"/>
        </w:rPr>
      </w:pPr>
      <w:r w:rsidRPr="00CB144A">
        <w:rPr>
          <w:color w:val="000000" w:themeColor="text1"/>
        </w:rPr>
        <w:t xml:space="preserve">Un pack premium de visibilité </w:t>
      </w:r>
      <w:r w:rsidR="00124AA2" w:rsidRPr="00CB144A">
        <w:rPr>
          <w:color w:val="000000" w:themeColor="text1"/>
        </w:rPr>
        <w:t>réalisée par l’agence de communication de Paris Est Marne et Bois</w:t>
      </w:r>
      <w:r w:rsidRPr="00CB144A">
        <w:rPr>
          <w:color w:val="000000" w:themeColor="text1"/>
        </w:rPr>
        <w:t xml:space="preserve"> pour les </w:t>
      </w:r>
      <w:r w:rsidR="00272F14" w:rsidRPr="00CB144A">
        <w:rPr>
          <w:color w:val="000000" w:themeColor="text1"/>
        </w:rPr>
        <w:t>cinq</w:t>
      </w:r>
      <w:r w:rsidRPr="00CB144A">
        <w:rPr>
          <w:color w:val="000000" w:themeColor="text1"/>
        </w:rPr>
        <w:t xml:space="preserve"> lauréats</w:t>
      </w:r>
    </w:p>
    <w:p w14:paraId="048A1809" w14:textId="3B2385D9" w:rsidR="006A264A" w:rsidRPr="00CB144A" w:rsidRDefault="00CC3093" w:rsidP="009265E3">
      <w:pPr>
        <w:pStyle w:val="Paragraphedeliste"/>
        <w:numPr>
          <w:ilvl w:val="0"/>
          <w:numId w:val="11"/>
        </w:numPr>
        <w:shd w:val="clear" w:color="auto" w:fill="FFFFFF"/>
        <w:spacing w:after="0" w:line="240" w:lineRule="auto"/>
        <w:jc w:val="both"/>
        <w:rPr>
          <w:color w:val="000000" w:themeColor="text1"/>
        </w:rPr>
      </w:pPr>
      <w:r w:rsidRPr="00CB144A">
        <w:rPr>
          <w:color w:val="000000" w:themeColor="text1"/>
        </w:rPr>
        <w:t xml:space="preserve">Une </w:t>
      </w:r>
      <w:r w:rsidR="0031653F" w:rsidRPr="00CB144A">
        <w:rPr>
          <w:color w:val="000000" w:themeColor="text1"/>
        </w:rPr>
        <w:t xml:space="preserve">prestation personnalisée de </w:t>
      </w:r>
      <w:r w:rsidR="00272F14" w:rsidRPr="00CB144A">
        <w:rPr>
          <w:color w:val="000000" w:themeColor="text1"/>
        </w:rPr>
        <w:t>trois</w:t>
      </w:r>
      <w:r w:rsidR="0031653F" w:rsidRPr="00CB144A">
        <w:rPr>
          <w:color w:val="000000" w:themeColor="text1"/>
        </w:rPr>
        <w:t xml:space="preserve"> heures par un conseiller expert de la CCI Val-de-Marne </w:t>
      </w:r>
    </w:p>
    <w:p w14:paraId="41C636CF" w14:textId="51AEE50D" w:rsidR="00067E19" w:rsidRPr="0031653F" w:rsidRDefault="00260F79" w:rsidP="009265E3">
      <w:pPr>
        <w:pStyle w:val="Paragraphedeliste"/>
        <w:numPr>
          <w:ilvl w:val="0"/>
          <w:numId w:val="11"/>
        </w:numPr>
        <w:shd w:val="clear" w:color="auto" w:fill="FFFFFF"/>
        <w:spacing w:after="0" w:line="240" w:lineRule="auto"/>
        <w:jc w:val="both"/>
      </w:pPr>
      <w:r w:rsidRPr="00CB144A">
        <w:rPr>
          <w:color w:val="000000" w:themeColor="text1"/>
        </w:rPr>
        <w:t xml:space="preserve">Possibilité de participer pendant deux mois aux évènements des clubs </w:t>
      </w:r>
      <w:r>
        <w:t xml:space="preserve">COAXION </w:t>
      </w:r>
      <w:r w:rsidR="00CB144A">
        <w:t xml:space="preserve">94 </w:t>
      </w:r>
      <w:r>
        <w:t>PEMB hors évènements spéciaux</w:t>
      </w:r>
    </w:p>
    <w:p w14:paraId="7D8DEC7C" w14:textId="77777777" w:rsidR="0031653F" w:rsidRDefault="0031653F" w:rsidP="003613E2">
      <w:pPr>
        <w:shd w:val="clear" w:color="auto" w:fill="FFFFFF"/>
        <w:spacing w:after="0" w:line="240" w:lineRule="auto"/>
        <w:jc w:val="both"/>
      </w:pPr>
    </w:p>
    <w:p w14:paraId="7C70E020" w14:textId="67E43426" w:rsidR="00790A15" w:rsidRDefault="00124AA2" w:rsidP="00390D75">
      <w:pPr>
        <w:pStyle w:val="Sansinterligne"/>
        <w:jc w:val="both"/>
      </w:pPr>
      <w:r>
        <w:t>Paris Est Marne &amp; Bois et l</w:t>
      </w:r>
      <w:r w:rsidR="00790A15">
        <w:t>a CCI Val-de-Marne</w:t>
      </w:r>
      <w:r w:rsidR="00B6696C">
        <w:t xml:space="preserve"> et ses fournisseurs ne sauraient être tenus responsables de la non-attribution des dotations pour raisons externes à leur volonté (coordonnées </w:t>
      </w:r>
      <w:r w:rsidR="00790A15">
        <w:t xml:space="preserve">des </w:t>
      </w:r>
      <w:r w:rsidR="00790A15" w:rsidRPr="00375DE5">
        <w:t>gagnants</w:t>
      </w:r>
      <w:r w:rsidR="00B6696C" w:rsidRPr="00375DE5">
        <w:t xml:space="preserve"> incomplètes ou erronées, etc.). Il est expre</w:t>
      </w:r>
      <w:r w:rsidR="00790A15" w:rsidRPr="00375DE5">
        <w:t>ssément convenu que les lauréat</w:t>
      </w:r>
      <w:r w:rsidR="00B6696C" w:rsidRPr="00375DE5">
        <w:t xml:space="preserve">s ne pourront prétendre à leurs dotations si elles n’ont pas répondu aux contacts </w:t>
      </w:r>
      <w:r w:rsidR="00790A15" w:rsidRPr="00375DE5">
        <w:t>de la CCI Val-de-Marne</w:t>
      </w:r>
      <w:r w:rsidR="00B6696C" w:rsidRPr="00375DE5">
        <w:t xml:space="preserve"> </w:t>
      </w:r>
      <w:r w:rsidR="00B6696C" w:rsidRPr="0031653F">
        <w:t xml:space="preserve">avant le </w:t>
      </w:r>
      <w:r w:rsidR="009A01E1" w:rsidRPr="0031653F">
        <w:t>22</w:t>
      </w:r>
      <w:r w:rsidR="00790A15" w:rsidRPr="0031653F">
        <w:t xml:space="preserve"> </w:t>
      </w:r>
      <w:r w:rsidR="009A01E1" w:rsidRPr="0031653F">
        <w:t>juillet</w:t>
      </w:r>
      <w:r w:rsidR="00F0706E" w:rsidRPr="0031653F">
        <w:t xml:space="preserve"> 2022</w:t>
      </w:r>
      <w:r w:rsidR="00B6696C" w:rsidRPr="00375DE5">
        <w:t>. Dans cette hypothèse,</w:t>
      </w:r>
      <w:r w:rsidR="00B6696C">
        <w:t xml:space="preserve"> </w:t>
      </w:r>
      <w:r w:rsidR="00CF6A6E">
        <w:t xml:space="preserve">Paris Est Marne &amp; Bois et </w:t>
      </w:r>
      <w:r w:rsidR="00790A15">
        <w:t>la CCI Val-de-Marne</w:t>
      </w:r>
      <w:r w:rsidR="00B6696C">
        <w:t xml:space="preserve"> pourr</w:t>
      </w:r>
      <w:r w:rsidR="00CF6A6E">
        <w:t>ont</w:t>
      </w:r>
      <w:r w:rsidR="00B6696C">
        <w:t xml:space="preserve"> librement disposer des dotations qui seront définiti</w:t>
      </w:r>
      <w:r w:rsidR="00790A15">
        <w:t>vement perdues pour les lauréat</w:t>
      </w:r>
      <w:r w:rsidR="00B6696C">
        <w:t>s.</w:t>
      </w:r>
    </w:p>
    <w:p w14:paraId="5BC3C4D2" w14:textId="77777777" w:rsidR="004B0DEF" w:rsidRDefault="004B0DEF" w:rsidP="00390D75">
      <w:pPr>
        <w:pStyle w:val="Sansinterligne"/>
        <w:jc w:val="both"/>
      </w:pPr>
    </w:p>
    <w:p w14:paraId="5F530B10" w14:textId="77777777" w:rsidR="004B0DEF" w:rsidRDefault="004B0DEF" w:rsidP="00390D75">
      <w:pPr>
        <w:pStyle w:val="Sansinterligne"/>
        <w:jc w:val="both"/>
      </w:pPr>
    </w:p>
    <w:p w14:paraId="6D5DFD5D" w14:textId="77777777" w:rsidR="002E6F87" w:rsidRDefault="002E6F87" w:rsidP="00390D75">
      <w:pPr>
        <w:pStyle w:val="Sansinterligne"/>
        <w:jc w:val="both"/>
      </w:pPr>
    </w:p>
    <w:p w14:paraId="49CDCF65" w14:textId="77777777" w:rsidR="002E6F87" w:rsidRDefault="002E6F87" w:rsidP="00390D75">
      <w:pPr>
        <w:pStyle w:val="Sansinterligne"/>
        <w:jc w:val="both"/>
      </w:pPr>
    </w:p>
    <w:p w14:paraId="44C2AF4F" w14:textId="77777777" w:rsidR="00EF3A03" w:rsidRPr="00EF3A03" w:rsidRDefault="00EF3A03" w:rsidP="00390D75">
      <w:pPr>
        <w:pStyle w:val="Sansinterligne"/>
        <w:jc w:val="both"/>
        <w:rPr>
          <w:sz w:val="16"/>
          <w:szCs w:val="16"/>
        </w:rPr>
      </w:pPr>
    </w:p>
    <w:p w14:paraId="7BCC3274" w14:textId="77777777" w:rsidR="00EF3A03" w:rsidRPr="00EF3A03" w:rsidRDefault="00EF3A03" w:rsidP="00390D75">
      <w:pPr>
        <w:pStyle w:val="Sansinterligne"/>
        <w:jc w:val="both"/>
        <w:rPr>
          <w:sz w:val="16"/>
          <w:szCs w:val="16"/>
        </w:rPr>
      </w:pPr>
    </w:p>
    <w:p w14:paraId="3F7D2D7C" w14:textId="47B7C096" w:rsidR="00790A15" w:rsidRDefault="00B6696C" w:rsidP="00390D75">
      <w:pPr>
        <w:pStyle w:val="Sansinterligne"/>
        <w:jc w:val="both"/>
      </w:pPr>
      <w:r>
        <w:t>Les lauréats ne peuvent pas demander que leurs dotations soient échangées contre une autre dotation ou contre sa valeur en espèces, ni transmis</w:t>
      </w:r>
      <w:r w:rsidR="00260F79">
        <w:t>e</w:t>
      </w:r>
      <w:r>
        <w:t xml:space="preserve"> à des tiers. </w:t>
      </w:r>
    </w:p>
    <w:p w14:paraId="0746D9E8" w14:textId="77777777" w:rsidR="00F0706E" w:rsidRDefault="00F0706E" w:rsidP="00390D75">
      <w:pPr>
        <w:pStyle w:val="Sansinterligne"/>
        <w:jc w:val="both"/>
      </w:pPr>
    </w:p>
    <w:p w14:paraId="78212D9B" w14:textId="48D950BC" w:rsidR="00790A15" w:rsidRDefault="00CF6A6E" w:rsidP="00390D75">
      <w:pPr>
        <w:pStyle w:val="Sansinterligne"/>
        <w:jc w:val="both"/>
      </w:pPr>
      <w:r>
        <w:t>Paris Est Marne &amp; Bois et l</w:t>
      </w:r>
      <w:r w:rsidR="00790A15">
        <w:t>a CCI Val-de-Marne</w:t>
      </w:r>
      <w:r w:rsidR="00B6696C">
        <w:t xml:space="preserve"> se réserve</w:t>
      </w:r>
      <w:r>
        <w:t>nt</w:t>
      </w:r>
      <w:r w:rsidR="00B6696C">
        <w:t xml:space="preserve"> le droit de remplacer la dotation par une autre dotation d’une valeur équivalente</w:t>
      </w:r>
      <w:r w:rsidR="00260F79">
        <w:t>, dans le cas où il leurs</w:t>
      </w:r>
      <w:r w:rsidR="00B6696C">
        <w:t xml:space="preserve"> serai</w:t>
      </w:r>
      <w:r w:rsidR="00260F79">
        <w:t>en</w:t>
      </w:r>
      <w:r w:rsidR="00B6696C">
        <w:t>t impossible de fournir la dotation initialement prévue. Il</w:t>
      </w:r>
      <w:r w:rsidR="00260F79">
        <w:t>s</w:t>
      </w:r>
      <w:r w:rsidR="00B6696C">
        <w:t xml:space="preserve"> pourr</w:t>
      </w:r>
      <w:r w:rsidR="00260F79">
        <w:t>ont</w:t>
      </w:r>
      <w:r w:rsidR="00B6696C">
        <w:t xml:space="preserve"> également en modifier les conditions de remise.</w:t>
      </w:r>
    </w:p>
    <w:p w14:paraId="2BDF8A99" w14:textId="77777777" w:rsidR="00790A15" w:rsidRDefault="00790A15" w:rsidP="00390D75">
      <w:pPr>
        <w:pStyle w:val="Sansinterligne"/>
        <w:jc w:val="both"/>
      </w:pPr>
    </w:p>
    <w:p w14:paraId="39D4C9A7" w14:textId="529788A1" w:rsidR="001D0A65" w:rsidRDefault="00CF6A6E" w:rsidP="00390D75">
      <w:pPr>
        <w:pStyle w:val="Sansinterligne"/>
        <w:jc w:val="both"/>
      </w:pPr>
      <w:r>
        <w:t>Paris Est Marne &amp; Bois et l</w:t>
      </w:r>
      <w:r w:rsidR="00790A15">
        <w:t>a CCI Val-de-Marne</w:t>
      </w:r>
      <w:r w:rsidR="00B6696C">
        <w:t xml:space="preserve"> ne saurai</w:t>
      </w:r>
      <w:r>
        <w:t>en</w:t>
      </w:r>
      <w:r w:rsidR="00B6696C">
        <w:t>t en aucun cas être tenu</w:t>
      </w:r>
      <w:r>
        <w:t>s</w:t>
      </w:r>
      <w:r w:rsidR="00B6696C">
        <w:t xml:space="preserve"> pour responsable</w:t>
      </w:r>
      <w:r w:rsidR="009322C8">
        <w:t>s</w:t>
      </w:r>
      <w:r w:rsidR="00B6696C">
        <w:t xml:space="preserve"> pour tous les incidents/accidents de quelque nature que ce soit, ni de leurs conséquences, pouvant survenir à l’occasion de l’utilisation des dotati</w:t>
      </w:r>
      <w:r w:rsidR="009322C8">
        <w:t>ons par les lauréats ou par des</w:t>
      </w:r>
      <w:r w:rsidR="00B6696C">
        <w:t xml:space="preserve"> tiers.</w:t>
      </w:r>
    </w:p>
    <w:p w14:paraId="3348DCBE" w14:textId="77777777" w:rsidR="00326A6D" w:rsidRDefault="00326A6D" w:rsidP="00390D75">
      <w:pPr>
        <w:pStyle w:val="Sansinterligne"/>
        <w:jc w:val="both"/>
      </w:pPr>
    </w:p>
    <w:p w14:paraId="0D492D08" w14:textId="32324492" w:rsidR="00790A15" w:rsidRDefault="00790A15" w:rsidP="00390D75">
      <w:pPr>
        <w:pStyle w:val="Sansinterligne"/>
        <w:jc w:val="both"/>
        <w:rPr>
          <w:b/>
        </w:rPr>
      </w:pPr>
      <w:r w:rsidRPr="00790A15">
        <w:rPr>
          <w:b/>
        </w:rPr>
        <w:t xml:space="preserve">Article </w:t>
      </w:r>
      <w:r w:rsidR="005D6D34">
        <w:rPr>
          <w:b/>
        </w:rPr>
        <w:t>6</w:t>
      </w:r>
      <w:r w:rsidRPr="00790A15">
        <w:rPr>
          <w:b/>
        </w:rPr>
        <w:t xml:space="preserve"> – Organisation de la s</w:t>
      </w:r>
      <w:r w:rsidR="00326A6D">
        <w:rPr>
          <w:b/>
        </w:rPr>
        <w:t>élection et composition du jury</w:t>
      </w:r>
    </w:p>
    <w:p w14:paraId="74EE0980" w14:textId="77777777" w:rsidR="00995470" w:rsidRPr="00326A6D" w:rsidRDefault="00995470" w:rsidP="00390D75">
      <w:pPr>
        <w:pStyle w:val="Sansinterligne"/>
        <w:jc w:val="both"/>
        <w:rPr>
          <w:b/>
        </w:rPr>
      </w:pPr>
    </w:p>
    <w:p w14:paraId="4B5154BC" w14:textId="77777777" w:rsidR="00790A15" w:rsidRDefault="00790A15" w:rsidP="00390D75">
      <w:pPr>
        <w:pStyle w:val="Sansinterligne"/>
        <w:jc w:val="both"/>
      </w:pPr>
      <w:r>
        <w:t>La sélection sera organisée de la manière suivante :</w:t>
      </w:r>
    </w:p>
    <w:p w14:paraId="0A2C9F6B" w14:textId="01C748E9" w:rsidR="00790A15" w:rsidRDefault="003B4640" w:rsidP="00790A15">
      <w:pPr>
        <w:pStyle w:val="Sansinterligne"/>
        <w:numPr>
          <w:ilvl w:val="0"/>
          <w:numId w:val="8"/>
        </w:numPr>
        <w:jc w:val="both"/>
      </w:pPr>
      <w:r>
        <w:t>Paris Est Marne &amp; Bois et la</w:t>
      </w:r>
      <w:r w:rsidR="00790A15">
        <w:t xml:space="preserve"> CCI Val-de-Marne </w:t>
      </w:r>
      <w:r w:rsidR="00666005" w:rsidRPr="003B4640">
        <w:t>pré-</w:t>
      </w:r>
      <w:r>
        <w:t>sélectionneront</w:t>
      </w:r>
      <w:r w:rsidR="00790A15">
        <w:t xml:space="preserve"> sur dossier </w:t>
      </w:r>
      <w:r w:rsidR="0031653F">
        <w:t>les</w:t>
      </w:r>
      <w:r w:rsidR="009322C8">
        <w:t xml:space="preserve"> nominé</w:t>
      </w:r>
      <w:r w:rsidR="00790A15">
        <w:t>s p</w:t>
      </w:r>
      <w:r w:rsidR="009322C8">
        <w:t xml:space="preserve">ar trophée </w:t>
      </w:r>
      <w:r w:rsidR="00790A15">
        <w:t xml:space="preserve">parmi l’ensemble des candidatures reçues. </w:t>
      </w:r>
    </w:p>
    <w:p w14:paraId="6CEC8DA8" w14:textId="6AC7CA2C" w:rsidR="00790A15" w:rsidRDefault="00790A15" w:rsidP="00790A15">
      <w:pPr>
        <w:pStyle w:val="Sansinterligne"/>
        <w:ind w:left="720"/>
        <w:jc w:val="both"/>
      </w:pPr>
      <w:r>
        <w:t xml:space="preserve">La CCI Val-de-Marne détient les compétences en matière d’expertise des projets entrepreneuriaux sur </w:t>
      </w:r>
      <w:r w:rsidR="0031653F">
        <w:t>les volets financiers</w:t>
      </w:r>
      <w:r>
        <w:t>, humain, marketing, comptable et juridique.</w:t>
      </w:r>
    </w:p>
    <w:p w14:paraId="4A03524D" w14:textId="1FBA8B02" w:rsidR="00326A6D" w:rsidRDefault="00790A15" w:rsidP="00790A15">
      <w:pPr>
        <w:pStyle w:val="Sansinterligne"/>
        <w:numPr>
          <w:ilvl w:val="0"/>
          <w:numId w:val="8"/>
        </w:numPr>
        <w:jc w:val="both"/>
      </w:pPr>
      <w:r>
        <w:t xml:space="preserve">Le jury technique, composé </w:t>
      </w:r>
      <w:r w:rsidR="0061516C">
        <w:t>d</w:t>
      </w:r>
      <w:r w:rsidR="009322C8">
        <w:t>u territoire Paris Est Marne &amp; B</w:t>
      </w:r>
      <w:r w:rsidR="0061516C">
        <w:t xml:space="preserve">ois, </w:t>
      </w:r>
      <w:r w:rsidR="0061516C" w:rsidRPr="00375DE5">
        <w:t xml:space="preserve">de la CCI Val-de-Marne, </w:t>
      </w:r>
      <w:r w:rsidR="007B41DE" w:rsidRPr="00375DE5">
        <w:t xml:space="preserve">et </w:t>
      </w:r>
      <w:r w:rsidRPr="00375DE5">
        <w:t>des par</w:t>
      </w:r>
      <w:r w:rsidR="00260F79">
        <w:t>tenaires officiels de « CO</w:t>
      </w:r>
      <w:r w:rsidR="00A3500A">
        <w:t>A</w:t>
      </w:r>
      <w:r w:rsidR="00260F79">
        <w:t xml:space="preserve">XION </w:t>
      </w:r>
      <w:r w:rsidR="00A3500A">
        <w:t xml:space="preserve">94 </w:t>
      </w:r>
      <w:r w:rsidR="00260F79">
        <w:t>PEMB</w:t>
      </w:r>
      <w:r w:rsidRPr="00375DE5">
        <w:t xml:space="preserve"> », se réunira </w:t>
      </w:r>
      <w:r w:rsidR="002F017B" w:rsidRPr="00375DE5">
        <w:t xml:space="preserve">entre </w:t>
      </w:r>
      <w:r w:rsidRPr="00DA12CB">
        <w:t xml:space="preserve">le </w:t>
      </w:r>
      <w:r w:rsidR="00DA12CB" w:rsidRPr="00DA12CB">
        <w:t>30</w:t>
      </w:r>
      <w:r w:rsidR="009A01E1" w:rsidRPr="00DA12CB">
        <w:t xml:space="preserve"> mai</w:t>
      </w:r>
      <w:r w:rsidR="002F017B" w:rsidRPr="00DA12CB">
        <w:t xml:space="preserve"> et le </w:t>
      </w:r>
      <w:r w:rsidR="00DA12CB" w:rsidRPr="00DA12CB">
        <w:t>30</w:t>
      </w:r>
      <w:r w:rsidR="009322C8" w:rsidRPr="00DA12CB">
        <w:t xml:space="preserve"> juin</w:t>
      </w:r>
      <w:r w:rsidR="002F017B" w:rsidRPr="00DA12CB">
        <w:t xml:space="preserve"> 202</w:t>
      </w:r>
      <w:r w:rsidR="00260F79">
        <w:t>2</w:t>
      </w:r>
      <w:r w:rsidR="002F017B" w:rsidRPr="009322C8">
        <w:rPr>
          <w:color w:val="0070C0"/>
        </w:rPr>
        <w:t xml:space="preserve"> </w:t>
      </w:r>
      <w:r w:rsidRPr="00375DE5">
        <w:t>(la date est susceptible d’être modifiée) et sélect</w:t>
      </w:r>
      <w:r w:rsidR="00326A6D" w:rsidRPr="00375DE5">
        <w:t>ionnera sur dossier, parmi les</w:t>
      </w:r>
      <w:r w:rsidR="00326A6D">
        <w:t xml:space="preserve"> </w:t>
      </w:r>
      <w:r w:rsidR="00032DC6">
        <w:t xml:space="preserve"> </w:t>
      </w:r>
      <w:r w:rsidR="009322C8">
        <w:t>nominé</w:t>
      </w:r>
      <w:r>
        <w:t>s</w:t>
      </w:r>
      <w:r w:rsidR="00326A6D">
        <w:t xml:space="preserve"> par trophée, </w:t>
      </w:r>
      <w:r w:rsidR="00666005">
        <w:t>l’entreprise finaliste par trophée</w:t>
      </w:r>
      <w:r w:rsidR="00326A6D">
        <w:t>.</w:t>
      </w:r>
    </w:p>
    <w:p w14:paraId="5296F6F0" w14:textId="45087065" w:rsidR="00326A6D" w:rsidRPr="00375DE5" w:rsidRDefault="00790A15" w:rsidP="00790A15">
      <w:pPr>
        <w:pStyle w:val="Sansinterligne"/>
        <w:numPr>
          <w:ilvl w:val="0"/>
          <w:numId w:val="8"/>
        </w:numPr>
        <w:jc w:val="both"/>
      </w:pPr>
      <w:r w:rsidRPr="00375DE5">
        <w:t xml:space="preserve">La cérémonie de remise des trophées aura lieu </w:t>
      </w:r>
      <w:r w:rsidR="00DA12CB" w:rsidRPr="00DA12CB">
        <w:t>au mois d’octobre</w:t>
      </w:r>
      <w:r w:rsidR="009322C8" w:rsidRPr="00DA12CB">
        <w:t xml:space="preserve"> 2022</w:t>
      </w:r>
      <w:r w:rsidR="001A257D" w:rsidRPr="009322C8">
        <w:rPr>
          <w:i/>
          <w:color w:val="0070C0"/>
        </w:rPr>
        <w:t xml:space="preserve"> </w:t>
      </w:r>
      <w:r w:rsidR="0061516C" w:rsidRPr="00375DE5">
        <w:t xml:space="preserve">(date </w:t>
      </w:r>
      <w:r w:rsidR="00DA12CB">
        <w:t>à définir)</w:t>
      </w:r>
      <w:r w:rsidR="0061516C" w:rsidRPr="00375DE5">
        <w:t>.</w:t>
      </w:r>
    </w:p>
    <w:p w14:paraId="048C2EBB" w14:textId="77777777" w:rsidR="00326A6D" w:rsidRDefault="00326A6D" w:rsidP="00326A6D">
      <w:pPr>
        <w:pStyle w:val="Sansinterligne"/>
        <w:jc w:val="both"/>
      </w:pPr>
    </w:p>
    <w:p w14:paraId="10E971BC" w14:textId="77777777" w:rsidR="00790A15" w:rsidRDefault="00326A6D" w:rsidP="00326A6D">
      <w:pPr>
        <w:pStyle w:val="Sansinterligne"/>
        <w:jc w:val="both"/>
      </w:pPr>
      <w:r>
        <w:t>Les candidat</w:t>
      </w:r>
      <w:r w:rsidR="00790A15">
        <w:t>s s’engagent à se rendre disponibles à la c</w:t>
      </w:r>
      <w:r>
        <w:t>érémonie de rem</w:t>
      </w:r>
      <w:r w:rsidR="007B41DE">
        <w:t>ise des trophées qui se tiendra</w:t>
      </w:r>
      <w:r>
        <w:t xml:space="preserve"> au Pavillon Baltard à Nogent-sur-Marne (le lieu est susceptible d’être modifié).</w:t>
      </w:r>
    </w:p>
    <w:p w14:paraId="55CC2D41" w14:textId="77777777" w:rsidR="00995470" w:rsidRDefault="00995470" w:rsidP="00390D75">
      <w:pPr>
        <w:pStyle w:val="Sansinterligne"/>
        <w:jc w:val="both"/>
        <w:rPr>
          <w:b/>
          <w:i/>
          <w:color w:val="0070C0"/>
        </w:rPr>
      </w:pPr>
    </w:p>
    <w:p w14:paraId="53F6B0B1" w14:textId="7E503540" w:rsidR="00ED1DEE" w:rsidRPr="00ED1DEE" w:rsidRDefault="00553C6D" w:rsidP="00390D75">
      <w:pPr>
        <w:pStyle w:val="Sansinterligne"/>
        <w:jc w:val="both"/>
        <w:rPr>
          <w:b/>
        </w:rPr>
      </w:pPr>
      <w:r>
        <w:rPr>
          <w:b/>
        </w:rPr>
        <w:t xml:space="preserve">Article </w:t>
      </w:r>
      <w:r w:rsidR="00995470">
        <w:rPr>
          <w:b/>
        </w:rPr>
        <w:t>7</w:t>
      </w:r>
      <w:r w:rsidR="00ED1DEE" w:rsidRPr="00ED1DEE">
        <w:rPr>
          <w:b/>
        </w:rPr>
        <w:t xml:space="preserve"> - Confidentialité </w:t>
      </w:r>
    </w:p>
    <w:p w14:paraId="39E56139" w14:textId="77777777" w:rsidR="00ED1DEE" w:rsidRDefault="00ED1DEE" w:rsidP="00390D75">
      <w:pPr>
        <w:pStyle w:val="Sansinterligne"/>
        <w:jc w:val="both"/>
      </w:pPr>
      <w:r>
        <w:t xml:space="preserve">Les organisateurs, les partenaires et les membres des jurys s’engagent à conserver confidentielles les informations qui leur auront été soumises dans le cadre de la procédure de sélection. </w:t>
      </w:r>
    </w:p>
    <w:p w14:paraId="2FCFA944" w14:textId="77777777" w:rsidR="00ED1DEE" w:rsidRDefault="00ED1DEE" w:rsidP="00390D75">
      <w:pPr>
        <w:pStyle w:val="Sansinterligne"/>
        <w:jc w:val="both"/>
      </w:pPr>
    </w:p>
    <w:p w14:paraId="4C9D5C36" w14:textId="2479061D" w:rsidR="00ED1DEE" w:rsidRPr="00ED1DEE" w:rsidRDefault="00995470" w:rsidP="00390D75">
      <w:pPr>
        <w:pStyle w:val="Sansinterligne"/>
        <w:jc w:val="both"/>
        <w:rPr>
          <w:b/>
        </w:rPr>
      </w:pPr>
      <w:r>
        <w:rPr>
          <w:b/>
        </w:rPr>
        <w:t>Article 8</w:t>
      </w:r>
      <w:r w:rsidR="00ED1DEE" w:rsidRPr="00ED1DEE">
        <w:rPr>
          <w:b/>
        </w:rPr>
        <w:t xml:space="preserve"> - Décision des jurys</w:t>
      </w:r>
    </w:p>
    <w:p w14:paraId="4BE75A89" w14:textId="77777777" w:rsidR="001D0A65" w:rsidRDefault="00ED1DEE" w:rsidP="00390D75">
      <w:pPr>
        <w:pStyle w:val="Sansinterligne"/>
        <w:jc w:val="both"/>
      </w:pPr>
      <w:r>
        <w:t>La participation au concours implique, pour tous les candidats, la prise de connaissance et le respect du présent règlement. Les différents jurys restent souverains de leur pouvoir d’appréciation. L’appréciation portée par ces jurys n’est pas susceptible d’être contestée.</w:t>
      </w:r>
    </w:p>
    <w:p w14:paraId="05890839" w14:textId="77777777" w:rsidR="00C56E94" w:rsidRDefault="00C56E94" w:rsidP="00390D75">
      <w:pPr>
        <w:pStyle w:val="Sansinterligne"/>
        <w:jc w:val="both"/>
      </w:pPr>
    </w:p>
    <w:p w14:paraId="750D2D00" w14:textId="6F774B61" w:rsidR="00ED1DEE" w:rsidRPr="00ED1DEE" w:rsidRDefault="00ED1DEE" w:rsidP="00390D75">
      <w:pPr>
        <w:pStyle w:val="Sansinterligne"/>
        <w:jc w:val="both"/>
        <w:rPr>
          <w:b/>
        </w:rPr>
      </w:pPr>
      <w:r w:rsidRPr="00ED1DEE">
        <w:rPr>
          <w:b/>
        </w:rPr>
        <w:t xml:space="preserve">Article </w:t>
      </w:r>
      <w:r w:rsidR="00995470">
        <w:rPr>
          <w:b/>
        </w:rPr>
        <w:t>9</w:t>
      </w:r>
      <w:r w:rsidRPr="00ED1DEE">
        <w:rPr>
          <w:b/>
        </w:rPr>
        <w:t xml:space="preserve"> - Communication, presse, diffusion de l’information</w:t>
      </w:r>
    </w:p>
    <w:p w14:paraId="15843EFB" w14:textId="77777777" w:rsidR="00ED1DEE" w:rsidRDefault="00ED1DEE" w:rsidP="00390D75">
      <w:pPr>
        <w:pStyle w:val="Sansinterligne"/>
        <w:jc w:val="both"/>
      </w:pPr>
      <w:r>
        <w:t xml:space="preserve">Les candidats garantissent l’exactitude des renseignements qu’ils produisent et autorisent leur diffusion aux membres des jurys. Ces derniers se réservent le droit de demander d’éventuels justificatifs aux candidats. </w:t>
      </w:r>
    </w:p>
    <w:p w14:paraId="0D70DEE8" w14:textId="77777777" w:rsidR="00ED1DEE" w:rsidRDefault="00ED1DEE" w:rsidP="00390D75">
      <w:pPr>
        <w:pStyle w:val="Sansinterligne"/>
        <w:jc w:val="both"/>
      </w:pPr>
    </w:p>
    <w:p w14:paraId="3E2414D7" w14:textId="77777777" w:rsidR="009D44A4" w:rsidRDefault="009D44A4" w:rsidP="00390D75">
      <w:pPr>
        <w:pStyle w:val="Sansinterligne"/>
        <w:jc w:val="both"/>
      </w:pPr>
      <w:r>
        <w:t>Les candidat</w:t>
      </w:r>
      <w:r w:rsidR="00ED1DEE">
        <w:t>s déclarent sur l’honneur n’avoir encouru aucune condamnation pénale, ni sanction civile ou administrative</w:t>
      </w:r>
      <w:r>
        <w:t xml:space="preserve"> de nature à leur interdire :</w:t>
      </w:r>
    </w:p>
    <w:p w14:paraId="09405C8B" w14:textId="77777777" w:rsidR="009D44A4" w:rsidRDefault="00ED1DEE" w:rsidP="009D44A4">
      <w:pPr>
        <w:pStyle w:val="Sansinterligne"/>
        <w:numPr>
          <w:ilvl w:val="0"/>
          <w:numId w:val="10"/>
        </w:numPr>
        <w:jc w:val="both"/>
      </w:pPr>
      <w:r>
        <w:t>l’exercice d’une activi</w:t>
      </w:r>
      <w:r w:rsidR="009D44A4">
        <w:t>té commerciale ou artisanale,</w:t>
      </w:r>
    </w:p>
    <w:p w14:paraId="052AEB36" w14:textId="77777777" w:rsidR="009D44A4" w:rsidRDefault="00ED1DEE" w:rsidP="009D44A4">
      <w:pPr>
        <w:pStyle w:val="Sansinterligne"/>
        <w:numPr>
          <w:ilvl w:val="0"/>
          <w:numId w:val="10"/>
        </w:numPr>
        <w:jc w:val="both"/>
      </w:pPr>
      <w:r>
        <w:t>les fonctions de dirigeant</w:t>
      </w:r>
      <w:r w:rsidR="009D44A4">
        <w:t xml:space="preserve"> ou d’administrateur</w:t>
      </w:r>
      <w:r>
        <w:t xml:space="preserve"> de société. </w:t>
      </w:r>
    </w:p>
    <w:p w14:paraId="15F0827A" w14:textId="77777777" w:rsidR="00AA123A" w:rsidRDefault="00AA123A" w:rsidP="00390D75">
      <w:pPr>
        <w:pStyle w:val="Sansinterligne"/>
        <w:jc w:val="both"/>
      </w:pPr>
    </w:p>
    <w:p w14:paraId="0FDC5236" w14:textId="77777777" w:rsidR="004B0DEF" w:rsidRDefault="004B0DEF" w:rsidP="00390D75">
      <w:pPr>
        <w:pStyle w:val="Sansinterligne"/>
        <w:jc w:val="both"/>
      </w:pPr>
    </w:p>
    <w:p w14:paraId="124AAAFA" w14:textId="77777777" w:rsidR="004B0DEF" w:rsidRDefault="004B0DEF" w:rsidP="00390D75">
      <w:pPr>
        <w:pStyle w:val="Sansinterligne"/>
        <w:jc w:val="both"/>
      </w:pPr>
    </w:p>
    <w:p w14:paraId="779A4435" w14:textId="77777777" w:rsidR="002E6F87" w:rsidRDefault="002E6F87" w:rsidP="00390D75">
      <w:pPr>
        <w:pStyle w:val="Sansinterligne"/>
        <w:jc w:val="both"/>
      </w:pPr>
    </w:p>
    <w:p w14:paraId="08BAAECF" w14:textId="77777777" w:rsidR="00EF3A03" w:rsidRDefault="00EF3A03" w:rsidP="00390D75">
      <w:pPr>
        <w:pStyle w:val="Sansinterligne"/>
        <w:jc w:val="both"/>
      </w:pPr>
    </w:p>
    <w:p w14:paraId="18458B2C" w14:textId="75575384" w:rsidR="00C56E94" w:rsidRDefault="00ED1DEE" w:rsidP="00390D75">
      <w:pPr>
        <w:pStyle w:val="Sansinterligne"/>
        <w:jc w:val="both"/>
      </w:pPr>
      <w:bookmarkStart w:id="0" w:name="_GoBack"/>
      <w:bookmarkEnd w:id="0"/>
      <w:r>
        <w:t xml:space="preserve">L’organisation du concours fera l’objet de la part </w:t>
      </w:r>
      <w:r w:rsidR="009D44A4">
        <w:t xml:space="preserve">de </w:t>
      </w:r>
      <w:r w:rsidR="00EE5082">
        <w:t xml:space="preserve">Paris Est Marne &amp; Bois et de </w:t>
      </w:r>
      <w:r w:rsidR="009D44A4">
        <w:t>la CCI Val-de-Marne</w:t>
      </w:r>
      <w:r>
        <w:t xml:space="preserve"> d’opérations de communication, notamment en direction de la presse et des partenaires. Les participants autorisent expressément</w:t>
      </w:r>
      <w:r w:rsidR="00EE5082">
        <w:t xml:space="preserve"> Paris Est Marne &amp; Bois et</w:t>
      </w:r>
      <w:r>
        <w:t xml:space="preserve"> </w:t>
      </w:r>
      <w:r w:rsidR="009D44A4">
        <w:t>la CCI Val-de-Marne</w:t>
      </w:r>
      <w:r>
        <w:t xml:space="preserve"> à utiliser et diffuser leurs images et les éléments caractéristiques de l’activité de leur</w:t>
      </w:r>
      <w:r w:rsidR="0061516C">
        <w:t xml:space="preserve"> initiative</w:t>
      </w:r>
      <w:r>
        <w:t xml:space="preserve"> tels qu’ils sont décrits dans leur dossier. </w:t>
      </w:r>
      <w:r w:rsidR="009D44A4">
        <w:t>Ils</w:t>
      </w:r>
      <w:r>
        <w:t xml:space="preserve"> devront faire part expressément des documents ou informations dont </w:t>
      </w:r>
      <w:r w:rsidR="009D44A4">
        <w:t>ils</w:t>
      </w:r>
      <w:r>
        <w:t xml:space="preserve"> souhaiteraient conserver la confidentialité. </w:t>
      </w:r>
      <w:r w:rsidR="009D44A4">
        <w:t>Ils</w:t>
      </w:r>
      <w:r>
        <w:t xml:space="preserve"> renoncent uniquement pour les besoins du concours à revendiquer tout droit sur leur image. </w:t>
      </w:r>
      <w:r w:rsidR="009D44A4">
        <w:t>Ils</w:t>
      </w:r>
      <w:r>
        <w:t xml:space="preserve"> acceptent par avance la diffusion de photographies pouvant être prises à l’occasion de la remise des trophées. Il pourra être demandé aux candidat</w:t>
      </w:r>
      <w:r w:rsidR="009D44A4">
        <w:t>s retenu</w:t>
      </w:r>
      <w:r>
        <w:t xml:space="preserve">s de répondre favorablement aux éventuelles sollicitations de la presse et/ou </w:t>
      </w:r>
      <w:r w:rsidR="009D44A4">
        <w:t>de</w:t>
      </w:r>
      <w:r w:rsidR="00EE5082">
        <w:t xml:space="preserve"> Paris Est Marne &amp; Bois et de</w:t>
      </w:r>
      <w:r w:rsidR="009D44A4">
        <w:t xml:space="preserve"> la CCI Val-de-Marne.</w:t>
      </w:r>
    </w:p>
    <w:p w14:paraId="3EF8DFBD" w14:textId="77777777" w:rsidR="009D44A4" w:rsidRDefault="009D44A4" w:rsidP="00390D75">
      <w:pPr>
        <w:pStyle w:val="Sansinterligne"/>
        <w:jc w:val="both"/>
      </w:pPr>
    </w:p>
    <w:p w14:paraId="6CAC3DCF" w14:textId="77777777" w:rsidR="009D44A4" w:rsidRDefault="009D44A4" w:rsidP="00390D75">
      <w:pPr>
        <w:pStyle w:val="Sansinterligne"/>
        <w:jc w:val="both"/>
      </w:pPr>
      <w:r>
        <w:t xml:space="preserve">La cérémonie de remise des </w:t>
      </w:r>
      <w:r w:rsidR="00737A7D">
        <w:t>trophées</w:t>
      </w:r>
      <w:r>
        <w:t xml:space="preserve"> sera captée et pourra faire l’objet d’une diffusion ou rediffusion sur internet, et notamment sur les réseaux sociaux.</w:t>
      </w:r>
    </w:p>
    <w:p w14:paraId="26CC1A79" w14:textId="77777777" w:rsidR="00C56E94" w:rsidRDefault="00C56E94" w:rsidP="00390D75">
      <w:pPr>
        <w:pStyle w:val="Sansinterligne"/>
        <w:jc w:val="both"/>
      </w:pPr>
    </w:p>
    <w:p w14:paraId="7F205990" w14:textId="13D14795" w:rsidR="009D44A4" w:rsidRPr="009D44A4" w:rsidRDefault="009D44A4" w:rsidP="00390D75">
      <w:pPr>
        <w:pStyle w:val="Sansinterligne"/>
        <w:jc w:val="both"/>
        <w:rPr>
          <w:b/>
        </w:rPr>
      </w:pPr>
      <w:r w:rsidRPr="009D44A4">
        <w:rPr>
          <w:b/>
        </w:rPr>
        <w:t>Article 1</w:t>
      </w:r>
      <w:r w:rsidR="00995470">
        <w:rPr>
          <w:b/>
        </w:rPr>
        <w:t>0</w:t>
      </w:r>
      <w:r w:rsidRPr="009D44A4">
        <w:rPr>
          <w:b/>
        </w:rPr>
        <w:t xml:space="preserve"> – Règlement</w:t>
      </w:r>
    </w:p>
    <w:p w14:paraId="1718DFB4" w14:textId="7840A548" w:rsidR="009D44A4" w:rsidRDefault="009D44A4" w:rsidP="00390D75">
      <w:pPr>
        <w:pStyle w:val="Sansinterligne"/>
        <w:jc w:val="both"/>
      </w:pPr>
      <w:r>
        <w:t xml:space="preserve">La participation au concours implique l’acceptation pleine et entière des clauses du présent règlement. Le règlement est accessible sur le site </w:t>
      </w:r>
      <w:r w:rsidRPr="00375DE5">
        <w:t xml:space="preserve">internet du concours </w:t>
      </w:r>
      <w:hyperlink r:id="rId8" w:history="1">
        <w:r w:rsidR="0061516C" w:rsidRPr="00375DE5">
          <w:rPr>
            <w:rStyle w:val="Lienhypertexte"/>
          </w:rPr>
          <w:t>www.trophees94.com</w:t>
        </w:r>
      </w:hyperlink>
      <w:r w:rsidR="0061516C" w:rsidRPr="00375DE5">
        <w:t xml:space="preserve"> durant toute </w:t>
      </w:r>
      <w:r w:rsidR="00C73B3B">
        <w:t>la durée du concours, soit du 28 mars</w:t>
      </w:r>
      <w:r w:rsidR="0061516C" w:rsidRPr="00375DE5">
        <w:t xml:space="preserve"> </w:t>
      </w:r>
      <w:r w:rsidR="00C73B3B">
        <w:t>2022</w:t>
      </w:r>
      <w:r w:rsidR="0061516C" w:rsidRPr="00375DE5">
        <w:t xml:space="preserve"> au </w:t>
      </w:r>
      <w:r w:rsidR="00DA12CB">
        <w:t>30</w:t>
      </w:r>
      <w:r w:rsidR="009A01E1" w:rsidRPr="00375DE5">
        <w:t xml:space="preserve"> juin</w:t>
      </w:r>
      <w:r w:rsidR="00C73B3B">
        <w:t xml:space="preserve"> 2022</w:t>
      </w:r>
      <w:r w:rsidR="0061516C" w:rsidRPr="00375DE5">
        <w:t xml:space="preserve"> (la date est susceptible d’être modifiée).</w:t>
      </w:r>
    </w:p>
    <w:p w14:paraId="0C67BF1D" w14:textId="77777777" w:rsidR="00C73B3B" w:rsidRDefault="00C73B3B" w:rsidP="00390D75">
      <w:pPr>
        <w:pStyle w:val="Sansinterligne"/>
        <w:jc w:val="both"/>
        <w:rPr>
          <w:b/>
        </w:rPr>
      </w:pPr>
    </w:p>
    <w:p w14:paraId="3C3E29D7" w14:textId="321F4771" w:rsidR="009D44A4" w:rsidRPr="009D44A4" w:rsidRDefault="005D6D34" w:rsidP="00390D75">
      <w:pPr>
        <w:pStyle w:val="Sansinterligne"/>
        <w:jc w:val="both"/>
        <w:rPr>
          <w:b/>
        </w:rPr>
      </w:pPr>
      <w:r>
        <w:rPr>
          <w:b/>
        </w:rPr>
        <w:t>Article 1</w:t>
      </w:r>
      <w:r w:rsidR="00995470">
        <w:rPr>
          <w:b/>
        </w:rPr>
        <w:t>1</w:t>
      </w:r>
      <w:r w:rsidR="009D44A4" w:rsidRPr="009D44A4">
        <w:rPr>
          <w:b/>
        </w:rPr>
        <w:t xml:space="preserve"> - Clauses de réserve et de publicité</w:t>
      </w:r>
    </w:p>
    <w:p w14:paraId="37D7E09E" w14:textId="77777777" w:rsidR="009D44A4" w:rsidRDefault="00EE5082" w:rsidP="00390D75">
      <w:pPr>
        <w:pStyle w:val="Sansinterligne"/>
        <w:jc w:val="both"/>
      </w:pPr>
      <w:r>
        <w:t>Paris Est Marne &amp; Bois et l</w:t>
      </w:r>
      <w:r w:rsidR="009D44A4">
        <w:t>a CCI Val-de-Marne se réserve</w:t>
      </w:r>
      <w:r>
        <w:t>nt</w:t>
      </w:r>
      <w:r w:rsidR="009D44A4">
        <w:t xml:space="preserve"> le droit de refuser des dossiers incomplets ou ne répondant pas aux critères d’éligibilité et de modifier ou d’annuler le concours si les circonstances l’y obligent. </w:t>
      </w:r>
      <w:r>
        <w:t>Leur</w:t>
      </w:r>
      <w:r w:rsidR="009D44A4">
        <w:t xml:space="preserve"> responsabilité ne saurait être engagée de ce fait.</w:t>
      </w:r>
    </w:p>
    <w:p w14:paraId="6FD0DA1F" w14:textId="77777777" w:rsidR="009D44A4" w:rsidRDefault="009D44A4" w:rsidP="00390D75">
      <w:pPr>
        <w:pStyle w:val="Sansinterligne"/>
        <w:jc w:val="both"/>
      </w:pPr>
    </w:p>
    <w:p w14:paraId="3DF98779" w14:textId="2B602CEA" w:rsidR="00DE24C1" w:rsidRPr="00DE24C1" w:rsidRDefault="009D44A4" w:rsidP="002E4C46">
      <w:pPr>
        <w:pStyle w:val="Sansinterligne"/>
        <w:jc w:val="both"/>
        <w:rPr>
          <w:b/>
        </w:rPr>
      </w:pPr>
      <w:r w:rsidRPr="009D44A4">
        <w:rPr>
          <w:b/>
        </w:rPr>
        <w:t>Article 1</w:t>
      </w:r>
      <w:r w:rsidR="00995470">
        <w:rPr>
          <w:b/>
        </w:rPr>
        <w:t>2</w:t>
      </w:r>
      <w:r w:rsidRPr="009D44A4">
        <w:rPr>
          <w:b/>
        </w:rPr>
        <w:t xml:space="preserve"> – Protection des données personnelles</w:t>
      </w:r>
    </w:p>
    <w:p w14:paraId="6686174B" w14:textId="3B28E82F" w:rsidR="00DE24C1" w:rsidRDefault="00DE24C1" w:rsidP="002E4C46">
      <w:pPr>
        <w:pStyle w:val="Sansinterligne"/>
        <w:jc w:val="both"/>
      </w:pPr>
      <w:r w:rsidRPr="00DE24C1">
        <w:t xml:space="preserve">«Conformément à la loi « informatique et libertés » du 6 janvier 1978 modifiée et au Règlement (UE) 2016-679 sur la protection des données et dans le cadre et les limites posées par ces textes, vous pouvez exercer votre droit d'accès aux données vous concernant et les faire rectifier ou effacer. Vous disposez également d’un droit à la portabilité de vos données personnelles et, si vous avez consenti à ce que vos données soient utilisées à des fins de prospection et de communication, d’un droit d’opposition ou de retrait que vous pouvez exercer en contactant </w:t>
      </w:r>
      <w:hyperlink r:id="rId9" w:history="1">
        <w:r w:rsidRPr="0091734C">
          <w:rPr>
            <w:rStyle w:val="Lienhypertexte"/>
          </w:rPr>
          <w:t>sroux@cci-paris-idf.fr</w:t>
        </w:r>
      </w:hyperlink>
      <w:r>
        <w:t xml:space="preserve"> </w:t>
      </w:r>
      <w:r w:rsidRPr="00DE24C1">
        <w:t xml:space="preserve">ou, en cas de difficulté, le délégué à la protection des données personnelles à l’adresse : </w:t>
      </w:r>
      <w:hyperlink r:id="rId10" w:history="1">
        <w:r w:rsidRPr="009932F6">
          <w:rPr>
            <w:rStyle w:val="Lienhypertexte"/>
          </w:rPr>
          <w:t>cpdp@cci-paris-idf.fr</w:t>
        </w:r>
      </w:hyperlink>
      <w:r w:rsidRPr="00DE24C1">
        <w:t>.</w:t>
      </w:r>
      <w:r>
        <w:t xml:space="preserve"> </w:t>
      </w:r>
      <w:r w:rsidRPr="00DE24C1">
        <w:t>En dernier lieu, vous pouvez déposer une réclamation auprès de la CNIL 3 Place de Fontenoy - TSA 80715 - 75334 PARIS CEDEX 07 »</w:t>
      </w:r>
    </w:p>
    <w:sectPr w:rsidR="00DE24C1" w:rsidSect="0049301A">
      <w:headerReference w:type="default" r:id="rId11"/>
      <w:footerReference w:type="default" r:id="rId12"/>
      <w:pgSz w:w="11906" w:h="16838"/>
      <w:pgMar w:top="1418" w:right="851" w:bottom="1247" w:left="851"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88EF8" w14:textId="77777777" w:rsidR="00DC72AF" w:rsidRDefault="00DC72AF" w:rsidP="00DC72AF">
      <w:pPr>
        <w:spacing w:after="0" w:line="240" w:lineRule="auto"/>
      </w:pPr>
      <w:r>
        <w:separator/>
      </w:r>
    </w:p>
  </w:endnote>
  <w:endnote w:type="continuationSeparator" w:id="0">
    <w:p w14:paraId="0E3CD1FF" w14:textId="77777777" w:rsidR="00DC72AF" w:rsidRDefault="00DC72AF" w:rsidP="00DC7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7209C" w14:textId="77777777" w:rsidR="00CB144A" w:rsidRDefault="00CB144A" w:rsidP="00CB144A">
    <w:pPr>
      <w:pStyle w:val="Pieddepage"/>
      <w:rPr>
        <w:sz w:val="16"/>
      </w:rPr>
    </w:pPr>
    <w:r w:rsidRPr="00CB144A">
      <w:rPr>
        <w:noProof/>
        <w:sz w:val="24"/>
        <w:lang w:eastAsia="fr-FR"/>
      </w:rPr>
      <w:drawing>
        <wp:anchor distT="0" distB="0" distL="114300" distR="114300" simplePos="0" relativeHeight="251662336" behindDoc="1" locked="0" layoutInCell="1" allowOverlap="1" wp14:anchorId="2F068B42" wp14:editId="3B73EDC9">
          <wp:simplePos x="0" y="0"/>
          <wp:positionH relativeFrom="column">
            <wp:posOffset>3629660</wp:posOffset>
          </wp:positionH>
          <wp:positionV relativeFrom="paragraph">
            <wp:posOffset>59690</wp:posOffset>
          </wp:positionV>
          <wp:extent cx="643890" cy="544830"/>
          <wp:effectExtent l="0" t="0" r="3810" b="7620"/>
          <wp:wrapTight wrapText="bothSides">
            <wp:wrapPolygon edited="0">
              <wp:start x="2556" y="0"/>
              <wp:lineTo x="0" y="0"/>
              <wp:lineTo x="0" y="9063"/>
              <wp:lineTo x="639" y="17371"/>
              <wp:lineTo x="5112" y="21147"/>
              <wp:lineTo x="12142" y="21147"/>
              <wp:lineTo x="21089" y="21147"/>
              <wp:lineTo x="21089" y="4531"/>
              <wp:lineTo x="14059" y="0"/>
              <wp:lineTo x="2556" y="0"/>
            </wp:wrapPolygon>
          </wp:wrapTight>
          <wp:docPr id="2" name="Image 2" descr="906px-Logo_Paris_Est_Marne_B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6px-Logo_Paris_Est_Marne_Bo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544830"/>
                  </a:xfrm>
                  <a:prstGeom prst="rect">
                    <a:avLst/>
                  </a:prstGeom>
                  <a:noFill/>
                </pic:spPr>
              </pic:pic>
            </a:graphicData>
          </a:graphic>
          <wp14:sizeRelH relativeFrom="page">
            <wp14:pctWidth>0</wp14:pctWidth>
          </wp14:sizeRelH>
          <wp14:sizeRelV relativeFrom="page">
            <wp14:pctHeight>0</wp14:pctHeight>
          </wp14:sizeRelV>
        </wp:anchor>
      </w:drawing>
    </w:r>
    <w:sdt>
      <w:sdtPr>
        <w:rPr>
          <w:sz w:val="16"/>
        </w:rPr>
        <w:id w:val="-706637750"/>
        <w:docPartObj>
          <w:docPartGallery w:val="Page Numbers (Bottom of Page)"/>
          <w:docPartUnique/>
        </w:docPartObj>
      </w:sdtPr>
      <w:sdtEndPr/>
      <w:sdtContent>
        <w:r w:rsidRPr="00CB144A">
          <w:rPr>
            <w:noProof/>
            <w:sz w:val="16"/>
            <w:lang w:eastAsia="fr-FR"/>
          </w:rPr>
          <mc:AlternateContent>
            <mc:Choice Requires="wpg">
              <w:drawing>
                <wp:anchor distT="0" distB="0" distL="114300" distR="114300" simplePos="0" relativeHeight="251659264" behindDoc="0" locked="0" layoutInCell="1" allowOverlap="1" wp14:anchorId="70A6838F" wp14:editId="3F396BB3">
                  <wp:simplePos x="0" y="0"/>
                  <wp:positionH relativeFrom="margin">
                    <wp:align>right</wp:align>
                  </wp:positionH>
                  <wp:positionV relativeFrom="page">
                    <wp:align>bottom</wp:align>
                  </wp:positionV>
                  <wp:extent cx="436880" cy="716915"/>
                  <wp:effectExtent l="7620" t="9525" r="12700" b="6985"/>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8"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9"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F11E90E" w14:textId="77777777" w:rsidR="00CB144A" w:rsidRDefault="00CB144A">
                                <w:pPr>
                                  <w:pStyle w:val="Pieddepage"/>
                                  <w:jc w:val="center"/>
                                  <w:rPr>
                                    <w:sz w:val="16"/>
                                    <w:szCs w:val="16"/>
                                  </w:rPr>
                                </w:pPr>
                                <w:r>
                                  <w:fldChar w:fldCharType="begin"/>
                                </w:r>
                                <w:r>
                                  <w:instrText>PAGE    \* MERGEFORMAT</w:instrText>
                                </w:r>
                                <w:r>
                                  <w:fldChar w:fldCharType="separate"/>
                                </w:r>
                                <w:r w:rsidR="00EF3A03" w:rsidRPr="00EF3A03">
                                  <w:rPr>
                                    <w:noProof/>
                                    <w:sz w:val="16"/>
                                    <w:szCs w:val="16"/>
                                  </w:rPr>
                                  <w:t>4</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6838F" id="Groupe 7"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eKkMAAAADaAAAADwAAAGRycy9kb3ducmV2LnhtbERPy0rDQBTdC/7DcIXu7MRCq8ROgghC&#10;NqUkaV1fMtckmrkTMpNH+/WdRcHl4bz36WI6MdHgWssKXtYRCOLK6pZrBafy6/kNhPPIGjvLpOBC&#10;DtLk8WGPsbYz5zQVvhYhhF2MChrv+1hKVzVk0K1tTxy4HzsY9AEOtdQDziHcdHITRTtpsOXQ0GBP&#10;nw1Vf8VoFGyzV/PrsjK/elkevqfu2I9nqdTqafl4B+Fp8f/iuzvTCsLWcCXcAJ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HipDAAAAA2gAAAA8AAAAAAAAAAAAAAAAA&#10;oQIAAGRycy9kb3ducmV2LnhtbFBLBQYAAAAABAAEAPkAAACOAw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IfsQA&#10;AADaAAAADwAAAGRycy9kb3ducmV2LnhtbESPzWrDMBCE74G8g9hCb43cHEriRgnFSaHQS/5I2tti&#10;bS3X1spYqu28fRQo5DjMzDfMYjXYWnTU+tKxgudJAoI4d7rkQsHx8P40A+EDssbaMSm4kIfVcjxa&#10;YKpdzzvq9qEQEcI+RQUmhCaV0ueGLPqJa4ij9+NaiyHKtpC6xT7CbS2nSfIiLZYcFww2lBnKq/2f&#10;VVCZ9e/ms7pkX3zqsvM29PPv81apx4fh7RVEoCHcw//tD61gDrcr8Qb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liH7EAAAA2gAAAA8AAAAAAAAAAAAAAAAAmAIAAGRycy9k&#10;b3ducmV2LnhtbFBLBQYAAAAABAAEAPUAAACJAwAAAAA=&#10;" filled="f" strokecolor="#7f7f7f">
                    <v:textbox>
                      <w:txbxContent>
                        <w:p w14:paraId="3F11E90E" w14:textId="77777777" w:rsidR="00CB144A" w:rsidRDefault="00CB144A">
                          <w:pPr>
                            <w:pStyle w:val="Pieddepage"/>
                            <w:jc w:val="center"/>
                            <w:rPr>
                              <w:sz w:val="16"/>
                              <w:szCs w:val="16"/>
                            </w:rPr>
                          </w:pPr>
                          <w:r>
                            <w:fldChar w:fldCharType="begin"/>
                          </w:r>
                          <w:r>
                            <w:instrText>PAGE    \* MERGEFORMAT</w:instrText>
                          </w:r>
                          <w:r>
                            <w:fldChar w:fldCharType="separate"/>
                          </w:r>
                          <w:r w:rsidR="00EF3A03" w:rsidRPr="00EF3A03">
                            <w:rPr>
                              <w:noProof/>
                              <w:sz w:val="16"/>
                              <w:szCs w:val="16"/>
                            </w:rPr>
                            <w:t>4</w:t>
                          </w:r>
                          <w:r>
                            <w:rPr>
                              <w:sz w:val="16"/>
                              <w:szCs w:val="16"/>
                            </w:rPr>
                            <w:fldChar w:fldCharType="end"/>
                          </w:r>
                        </w:p>
                      </w:txbxContent>
                    </v:textbox>
                  </v:rect>
                  <w10:wrap anchorx="margin" anchory="page"/>
                </v:group>
              </w:pict>
            </mc:Fallback>
          </mc:AlternateContent>
        </w:r>
      </w:sdtContent>
    </w:sdt>
    <w:r w:rsidRPr="00CB144A">
      <w:rPr>
        <w:sz w:val="16"/>
      </w:rPr>
      <w:t xml:space="preserve">Chambre de Commerce et d’Industrie </w:t>
    </w:r>
  </w:p>
  <w:p w14:paraId="5B45E31B" w14:textId="6FF70954" w:rsidR="00CB144A" w:rsidRPr="00CB144A" w:rsidRDefault="007D4E3D" w:rsidP="00CB144A">
    <w:pPr>
      <w:pStyle w:val="Pieddepage"/>
      <w:rPr>
        <w:sz w:val="16"/>
      </w:rPr>
    </w:pPr>
    <w:r w:rsidRPr="00CB144A">
      <w:rPr>
        <w:noProof/>
        <w:sz w:val="24"/>
        <w:lang w:eastAsia="fr-FR"/>
      </w:rPr>
      <w:drawing>
        <wp:anchor distT="0" distB="0" distL="114300" distR="114300" simplePos="0" relativeHeight="251661312" behindDoc="1" locked="0" layoutInCell="1" allowOverlap="1" wp14:anchorId="66172EBD" wp14:editId="72612D8A">
          <wp:simplePos x="0" y="0"/>
          <wp:positionH relativeFrom="column">
            <wp:posOffset>4556760</wp:posOffset>
          </wp:positionH>
          <wp:positionV relativeFrom="paragraph">
            <wp:posOffset>86995</wp:posOffset>
          </wp:positionV>
          <wp:extent cx="984250" cy="255905"/>
          <wp:effectExtent l="0" t="0" r="6350" b="0"/>
          <wp:wrapTight wrapText="bothSides">
            <wp:wrapPolygon edited="0">
              <wp:start x="0" y="0"/>
              <wp:lineTo x="0" y="19295"/>
              <wp:lineTo x="21321" y="19295"/>
              <wp:lineTo x="21321" y="0"/>
              <wp:lineTo x="0" y="0"/>
            </wp:wrapPolygon>
          </wp:wrapTight>
          <wp:docPr id="3" name="Image 3" descr="Logo_Coaxion_94_v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axion_94_v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255905"/>
                  </a:xfrm>
                  <a:prstGeom prst="rect">
                    <a:avLst/>
                  </a:prstGeom>
                  <a:noFill/>
                </pic:spPr>
              </pic:pic>
            </a:graphicData>
          </a:graphic>
          <wp14:sizeRelH relativeFrom="page">
            <wp14:pctWidth>0</wp14:pctWidth>
          </wp14:sizeRelH>
          <wp14:sizeRelV relativeFrom="page">
            <wp14:pctHeight>0</wp14:pctHeight>
          </wp14:sizeRelV>
        </wp:anchor>
      </w:drawing>
    </w:r>
    <w:r w:rsidRPr="00CB144A">
      <w:rPr>
        <w:noProof/>
        <w:sz w:val="24"/>
        <w:lang w:eastAsia="fr-FR"/>
      </w:rPr>
      <w:drawing>
        <wp:anchor distT="0" distB="0" distL="114300" distR="114300" simplePos="0" relativeHeight="251663360" behindDoc="1" locked="0" layoutInCell="1" allowOverlap="1" wp14:anchorId="446D9B92" wp14:editId="5BD4EF0C">
          <wp:simplePos x="0" y="0"/>
          <wp:positionH relativeFrom="column">
            <wp:posOffset>2004060</wp:posOffset>
          </wp:positionH>
          <wp:positionV relativeFrom="paragraph">
            <wp:posOffset>70485</wp:posOffset>
          </wp:positionV>
          <wp:extent cx="1292225" cy="285750"/>
          <wp:effectExtent l="0" t="0" r="3175" b="0"/>
          <wp:wrapTight wrapText="bothSides">
            <wp:wrapPolygon edited="0">
              <wp:start x="0" y="0"/>
              <wp:lineTo x="0" y="20160"/>
              <wp:lineTo x="21335" y="20160"/>
              <wp:lineTo x="21335" y="0"/>
              <wp:lineTo x="0" y="0"/>
            </wp:wrapPolygon>
          </wp:wrapTight>
          <wp:docPr id="27652" name="Picture 9" descr="K:\CCID_94\_COMMUN_CCID94\COMMUNICATION\OUTILS_COM\LOGOS CCI94\LOGO CCI VDM\Logo CCI94_pour les documents\CCI val de marne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2" name="Picture 9" descr="K:\CCID_94\_COMMUN_CCID94\COMMUNICATION\OUTILS_COM\LOGOS CCI94\LOGO CCI VDM\Logo CCI94_pour les documents\CCI val de marne quadri.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92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roofErr w:type="gramStart"/>
    <w:r w:rsidR="00CB144A" w:rsidRPr="00CB144A">
      <w:rPr>
        <w:sz w:val="16"/>
      </w:rPr>
      <w:t>du</w:t>
    </w:r>
    <w:proofErr w:type="gramEnd"/>
    <w:r w:rsidR="00CB144A" w:rsidRPr="00CB144A">
      <w:rPr>
        <w:sz w:val="16"/>
      </w:rPr>
      <w:t xml:space="preserve"> Val-de-Marne</w:t>
    </w:r>
    <w:r w:rsidR="00CB144A">
      <w:rPr>
        <w:sz w:val="14"/>
      </w:rPr>
      <w:t xml:space="preserve">                            </w:t>
    </w:r>
    <w:r w:rsidR="00CB144A">
      <w:rPr>
        <w:noProof/>
        <w:lang w:eastAsia="fr-FR"/>
      </w:rPr>
      <w:t xml:space="preserve"> </w:t>
    </w:r>
  </w:p>
  <w:p w14:paraId="232659E1" w14:textId="0FFDDFAB" w:rsidR="00CB144A" w:rsidRPr="00CB144A" w:rsidRDefault="00CB144A" w:rsidP="00CB144A">
    <w:pPr>
      <w:pStyle w:val="Pieddepage"/>
      <w:rPr>
        <w:sz w:val="16"/>
      </w:rPr>
    </w:pPr>
    <w:r w:rsidRPr="00CB144A">
      <w:rPr>
        <w:sz w:val="16"/>
      </w:rPr>
      <w:t>8 place Salvador Allende, 94 000 Créteil</w:t>
    </w:r>
  </w:p>
  <w:p w14:paraId="1152C2C4" w14:textId="3E61875A" w:rsidR="00CB144A" w:rsidRPr="00CB144A" w:rsidRDefault="00EF3A03" w:rsidP="00CB144A">
    <w:pPr>
      <w:pStyle w:val="Pieddepage"/>
      <w:rPr>
        <w:rStyle w:val="Lienhypertexte"/>
        <w:color w:val="auto"/>
        <w:sz w:val="16"/>
        <w:u w:val="none"/>
      </w:rPr>
    </w:pPr>
    <w:hyperlink r:id="rId4" w:history="1">
      <w:r w:rsidR="00CB144A" w:rsidRPr="00CB144A">
        <w:rPr>
          <w:rStyle w:val="Lienhypertexte"/>
          <w:sz w:val="16"/>
        </w:rPr>
        <w:t>www.trophees94.com</w:t>
      </w:r>
    </w:hyperlink>
    <w:r w:rsidR="00CB144A" w:rsidRPr="00CB144A">
      <w:rPr>
        <w:noProof/>
        <w:sz w:val="24"/>
        <w:lang w:eastAsia="fr-FR"/>
      </w:rPr>
      <w:t xml:space="preserve">          </w:t>
    </w:r>
  </w:p>
  <w:p w14:paraId="2E8C1E7C" w14:textId="75E2AA7F" w:rsidR="00272F14" w:rsidRPr="007C362E" w:rsidRDefault="00272F14" w:rsidP="00272F14">
    <w:pPr>
      <w:pStyle w:val="Pieddepage"/>
      <w:jc w:val="right"/>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5345E" w14:textId="77777777" w:rsidR="00DC72AF" w:rsidRDefault="00DC72AF" w:rsidP="00DC72AF">
      <w:pPr>
        <w:spacing w:after="0" w:line="240" w:lineRule="auto"/>
      </w:pPr>
      <w:r>
        <w:separator/>
      </w:r>
    </w:p>
  </w:footnote>
  <w:footnote w:type="continuationSeparator" w:id="0">
    <w:p w14:paraId="263C7669" w14:textId="77777777" w:rsidR="00DC72AF" w:rsidRDefault="00DC72AF" w:rsidP="00DC7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E18D6" w14:textId="50DEBFFD" w:rsidR="007C362E" w:rsidRDefault="00A873AD" w:rsidP="003613E2">
    <w:pPr>
      <w:pStyle w:val="Sansinterligne"/>
      <w:spacing w:line="276" w:lineRule="auto"/>
      <w:jc w:val="center"/>
      <w:rPr>
        <w:b/>
        <w:sz w:val="28"/>
        <w:szCs w:val="30"/>
      </w:rPr>
    </w:pPr>
    <w:r>
      <w:rPr>
        <w:noProof/>
      </w:rPr>
      <w:pict w14:anchorId="2D292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7825" type="#_x0000_t75" style="position:absolute;left:0;text-align:left;margin-left:-13.15pt;margin-top:2.65pt;width:126.6pt;height:103.4pt;z-index:251665408;mso-position-horizontal-relative:text;mso-position-vertical-relative:text">
          <v:imagedata r:id="rId1" o:title="LOGO-TROPHEES-DU-TERRTOIRE-2022"/>
        </v:shape>
      </w:pict>
    </w:r>
  </w:p>
  <w:p w14:paraId="1E380FEF" w14:textId="77777777" w:rsidR="003613E2" w:rsidRPr="0049301A" w:rsidRDefault="009F17BC" w:rsidP="00A6355C">
    <w:pPr>
      <w:pStyle w:val="Sansinterligne"/>
      <w:spacing w:line="276" w:lineRule="auto"/>
      <w:ind w:left="2694"/>
      <w:jc w:val="center"/>
      <w:rPr>
        <w:b/>
        <w:sz w:val="30"/>
        <w:szCs w:val="30"/>
      </w:rPr>
    </w:pPr>
    <w:r w:rsidRPr="00A6355C">
      <w:rPr>
        <w:b/>
        <w:sz w:val="32"/>
        <w:szCs w:val="30"/>
      </w:rPr>
      <w:t>LES TROPHEES DU TERRITOIRE PARIS EST MARNE &amp; BOIS</w:t>
    </w:r>
  </w:p>
  <w:p w14:paraId="1E1D3259" w14:textId="6AE43C00" w:rsidR="003613E2" w:rsidRDefault="009F17BC" w:rsidP="00A6355C">
    <w:pPr>
      <w:pStyle w:val="Sansinterligne"/>
      <w:spacing w:line="276" w:lineRule="auto"/>
      <w:ind w:left="2694"/>
      <w:jc w:val="center"/>
      <w:rPr>
        <w:sz w:val="32"/>
        <w:szCs w:val="40"/>
      </w:rPr>
    </w:pPr>
    <w:r w:rsidRPr="009F17BC">
      <w:rPr>
        <w:sz w:val="32"/>
        <w:szCs w:val="40"/>
      </w:rPr>
      <w:t>2022, nos entreprises ont du talent</w:t>
    </w:r>
  </w:p>
  <w:p w14:paraId="62A61CD3" w14:textId="77777777" w:rsidR="00BC112B" w:rsidRDefault="00BC112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45E15"/>
    <w:multiLevelType w:val="hybridMultilevel"/>
    <w:tmpl w:val="ABE294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5F6C9D"/>
    <w:multiLevelType w:val="hybridMultilevel"/>
    <w:tmpl w:val="25745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49198B"/>
    <w:multiLevelType w:val="hybridMultilevel"/>
    <w:tmpl w:val="FB0E0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E626EC"/>
    <w:multiLevelType w:val="hybridMultilevel"/>
    <w:tmpl w:val="E87A535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0C770D"/>
    <w:multiLevelType w:val="hybridMultilevel"/>
    <w:tmpl w:val="E16EC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784230"/>
    <w:multiLevelType w:val="hybridMultilevel"/>
    <w:tmpl w:val="D7BAAC5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490D4803"/>
    <w:multiLevelType w:val="hybridMultilevel"/>
    <w:tmpl w:val="C6AC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3A5ACF"/>
    <w:multiLevelType w:val="hybridMultilevel"/>
    <w:tmpl w:val="0A2C74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5277459"/>
    <w:multiLevelType w:val="hybridMultilevel"/>
    <w:tmpl w:val="B3AC6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C265DF"/>
    <w:multiLevelType w:val="hybridMultilevel"/>
    <w:tmpl w:val="C444EA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9B44CFE"/>
    <w:multiLevelType w:val="hybridMultilevel"/>
    <w:tmpl w:val="888E0FB6"/>
    <w:lvl w:ilvl="0" w:tplc="040C0001">
      <w:start w:val="1"/>
      <w:numFmt w:val="bullet"/>
      <w:lvlText w:val=""/>
      <w:lvlJc w:val="left"/>
      <w:pPr>
        <w:ind w:left="720" w:hanging="360"/>
      </w:pPr>
      <w:rPr>
        <w:rFonts w:ascii="Symbol" w:hAnsi="Symbol" w:hint="default"/>
      </w:rPr>
    </w:lvl>
    <w:lvl w:ilvl="1" w:tplc="24DA142E">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8"/>
  </w:num>
  <w:num w:numId="5">
    <w:abstractNumId w:val="4"/>
  </w:num>
  <w:num w:numId="6">
    <w:abstractNumId w:val="5"/>
  </w:num>
  <w:num w:numId="7">
    <w:abstractNumId w:val="7"/>
  </w:num>
  <w:num w:numId="8">
    <w:abstractNumId w:val="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7826"/>
    <o:shapelayout v:ext="edit">
      <o:idmap v:ext="edit" data="7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E2D"/>
    <w:rsid w:val="00032DC6"/>
    <w:rsid w:val="00061D14"/>
    <w:rsid w:val="00067E19"/>
    <w:rsid w:val="00081F82"/>
    <w:rsid w:val="000D2602"/>
    <w:rsid w:val="000F7E4E"/>
    <w:rsid w:val="001141EE"/>
    <w:rsid w:val="00124AA2"/>
    <w:rsid w:val="00162FBA"/>
    <w:rsid w:val="001A257D"/>
    <w:rsid w:val="001A5896"/>
    <w:rsid w:val="001D0A65"/>
    <w:rsid w:val="00210703"/>
    <w:rsid w:val="00260F79"/>
    <w:rsid w:val="00272F14"/>
    <w:rsid w:val="00285008"/>
    <w:rsid w:val="002E075A"/>
    <w:rsid w:val="002E4C46"/>
    <w:rsid w:val="002E6F87"/>
    <w:rsid w:val="002F017B"/>
    <w:rsid w:val="0031653F"/>
    <w:rsid w:val="00326A6D"/>
    <w:rsid w:val="00335B7B"/>
    <w:rsid w:val="003613E2"/>
    <w:rsid w:val="00364C9C"/>
    <w:rsid w:val="00375DE5"/>
    <w:rsid w:val="00390D75"/>
    <w:rsid w:val="003A549C"/>
    <w:rsid w:val="003B4640"/>
    <w:rsid w:val="003B751A"/>
    <w:rsid w:val="003F690C"/>
    <w:rsid w:val="004055B8"/>
    <w:rsid w:val="00411AA8"/>
    <w:rsid w:val="00445400"/>
    <w:rsid w:val="0049301A"/>
    <w:rsid w:val="004B0DEF"/>
    <w:rsid w:val="004C57CA"/>
    <w:rsid w:val="005336B6"/>
    <w:rsid w:val="00535961"/>
    <w:rsid w:val="005442EC"/>
    <w:rsid w:val="00553C6D"/>
    <w:rsid w:val="00575F17"/>
    <w:rsid w:val="005864EF"/>
    <w:rsid w:val="005D6D34"/>
    <w:rsid w:val="005F67BE"/>
    <w:rsid w:val="006142C3"/>
    <w:rsid w:val="0061516C"/>
    <w:rsid w:val="0062228C"/>
    <w:rsid w:val="0062556F"/>
    <w:rsid w:val="00666005"/>
    <w:rsid w:val="0066736B"/>
    <w:rsid w:val="00674EAA"/>
    <w:rsid w:val="006A264A"/>
    <w:rsid w:val="00737A7D"/>
    <w:rsid w:val="0074475E"/>
    <w:rsid w:val="00790A15"/>
    <w:rsid w:val="007B41DE"/>
    <w:rsid w:val="007C362E"/>
    <w:rsid w:val="007C5D62"/>
    <w:rsid w:val="007D4E3D"/>
    <w:rsid w:val="008152F7"/>
    <w:rsid w:val="009322C8"/>
    <w:rsid w:val="00953B67"/>
    <w:rsid w:val="00992DF1"/>
    <w:rsid w:val="00995470"/>
    <w:rsid w:val="009A01E1"/>
    <w:rsid w:val="009D44A4"/>
    <w:rsid w:val="009D61D4"/>
    <w:rsid w:val="009D7BB5"/>
    <w:rsid w:val="009F17BC"/>
    <w:rsid w:val="00A03C04"/>
    <w:rsid w:val="00A3500A"/>
    <w:rsid w:val="00A42905"/>
    <w:rsid w:val="00A42B25"/>
    <w:rsid w:val="00A6355C"/>
    <w:rsid w:val="00A817F6"/>
    <w:rsid w:val="00A873AD"/>
    <w:rsid w:val="00AA123A"/>
    <w:rsid w:val="00B153C9"/>
    <w:rsid w:val="00B16EA5"/>
    <w:rsid w:val="00B500BF"/>
    <w:rsid w:val="00B6696C"/>
    <w:rsid w:val="00BC112B"/>
    <w:rsid w:val="00C56E94"/>
    <w:rsid w:val="00C73B3B"/>
    <w:rsid w:val="00C84563"/>
    <w:rsid w:val="00CB144A"/>
    <w:rsid w:val="00CC3093"/>
    <w:rsid w:val="00CE0B2A"/>
    <w:rsid w:val="00CE4C33"/>
    <w:rsid w:val="00CF6A6E"/>
    <w:rsid w:val="00DA12CB"/>
    <w:rsid w:val="00DB3E2D"/>
    <w:rsid w:val="00DC65CD"/>
    <w:rsid w:val="00DC72AF"/>
    <w:rsid w:val="00DE24C1"/>
    <w:rsid w:val="00DF63FC"/>
    <w:rsid w:val="00E27D73"/>
    <w:rsid w:val="00E65744"/>
    <w:rsid w:val="00ED1DEE"/>
    <w:rsid w:val="00EE5082"/>
    <w:rsid w:val="00EF3A03"/>
    <w:rsid w:val="00F0706E"/>
    <w:rsid w:val="00F44E65"/>
    <w:rsid w:val="00F502EF"/>
    <w:rsid w:val="00FC38F9"/>
    <w:rsid w:val="00FE0F51"/>
    <w:rsid w:val="00FF125A"/>
    <w:rsid w:val="00FF35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4:docId w14:val="144FBC64"/>
  <w15:docId w15:val="{1CE09503-D6D3-4957-9F8C-9678421F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5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0D75"/>
    <w:pPr>
      <w:spacing w:after="0" w:line="240" w:lineRule="auto"/>
    </w:pPr>
  </w:style>
  <w:style w:type="character" w:styleId="lev">
    <w:name w:val="Strong"/>
    <w:basedOn w:val="Policepardfaut"/>
    <w:uiPriority w:val="22"/>
    <w:qFormat/>
    <w:rsid w:val="003B751A"/>
    <w:rPr>
      <w:b/>
      <w:bCs/>
    </w:rPr>
  </w:style>
  <w:style w:type="character" w:styleId="Lienhypertexte">
    <w:name w:val="Hyperlink"/>
    <w:basedOn w:val="Policepardfaut"/>
    <w:uiPriority w:val="99"/>
    <w:unhideWhenUsed/>
    <w:rsid w:val="003B751A"/>
    <w:rPr>
      <w:color w:val="0000FF"/>
      <w:u w:val="single"/>
    </w:rPr>
  </w:style>
  <w:style w:type="paragraph" w:styleId="En-tte">
    <w:name w:val="header"/>
    <w:basedOn w:val="Normal"/>
    <w:link w:val="En-tteCar"/>
    <w:uiPriority w:val="99"/>
    <w:unhideWhenUsed/>
    <w:rsid w:val="00DC72AF"/>
    <w:pPr>
      <w:tabs>
        <w:tab w:val="center" w:pos="4536"/>
        <w:tab w:val="right" w:pos="9072"/>
      </w:tabs>
      <w:spacing w:after="0" w:line="240" w:lineRule="auto"/>
    </w:pPr>
  </w:style>
  <w:style w:type="character" w:customStyle="1" w:styleId="En-tteCar">
    <w:name w:val="En-tête Car"/>
    <w:basedOn w:val="Policepardfaut"/>
    <w:link w:val="En-tte"/>
    <w:uiPriority w:val="99"/>
    <w:rsid w:val="00DC72AF"/>
  </w:style>
  <w:style w:type="paragraph" w:styleId="Pieddepage">
    <w:name w:val="footer"/>
    <w:basedOn w:val="Normal"/>
    <w:link w:val="PieddepageCar"/>
    <w:uiPriority w:val="99"/>
    <w:unhideWhenUsed/>
    <w:rsid w:val="00DC72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72AF"/>
  </w:style>
  <w:style w:type="character" w:styleId="Lienhypertextesuivivisit">
    <w:name w:val="FollowedHyperlink"/>
    <w:basedOn w:val="Policepardfaut"/>
    <w:uiPriority w:val="99"/>
    <w:semiHidden/>
    <w:unhideWhenUsed/>
    <w:rsid w:val="00032DC6"/>
    <w:rPr>
      <w:color w:val="954F72" w:themeColor="followedHyperlink"/>
      <w:u w:val="single"/>
    </w:rPr>
  </w:style>
  <w:style w:type="paragraph" w:styleId="Paragraphedeliste">
    <w:name w:val="List Paragraph"/>
    <w:basedOn w:val="Normal"/>
    <w:uiPriority w:val="34"/>
    <w:qFormat/>
    <w:rsid w:val="00CC3093"/>
    <w:pPr>
      <w:ind w:left="720"/>
      <w:contextualSpacing/>
    </w:pPr>
  </w:style>
  <w:style w:type="character" w:styleId="Marquedecommentaire">
    <w:name w:val="annotation reference"/>
    <w:basedOn w:val="Policepardfaut"/>
    <w:uiPriority w:val="99"/>
    <w:semiHidden/>
    <w:unhideWhenUsed/>
    <w:rsid w:val="00124AA2"/>
    <w:rPr>
      <w:sz w:val="16"/>
      <w:szCs w:val="16"/>
    </w:rPr>
  </w:style>
  <w:style w:type="paragraph" w:styleId="Commentaire">
    <w:name w:val="annotation text"/>
    <w:basedOn w:val="Normal"/>
    <w:link w:val="CommentaireCar"/>
    <w:uiPriority w:val="99"/>
    <w:semiHidden/>
    <w:unhideWhenUsed/>
    <w:rsid w:val="00124AA2"/>
    <w:pPr>
      <w:spacing w:line="240" w:lineRule="auto"/>
    </w:pPr>
    <w:rPr>
      <w:sz w:val="20"/>
      <w:szCs w:val="20"/>
    </w:rPr>
  </w:style>
  <w:style w:type="character" w:customStyle="1" w:styleId="CommentaireCar">
    <w:name w:val="Commentaire Car"/>
    <w:basedOn w:val="Policepardfaut"/>
    <w:link w:val="Commentaire"/>
    <w:uiPriority w:val="99"/>
    <w:semiHidden/>
    <w:rsid w:val="00124AA2"/>
    <w:rPr>
      <w:sz w:val="20"/>
      <w:szCs w:val="20"/>
    </w:rPr>
  </w:style>
  <w:style w:type="paragraph" w:styleId="Objetducommentaire">
    <w:name w:val="annotation subject"/>
    <w:basedOn w:val="Commentaire"/>
    <w:next w:val="Commentaire"/>
    <w:link w:val="ObjetducommentaireCar"/>
    <w:uiPriority w:val="99"/>
    <w:semiHidden/>
    <w:unhideWhenUsed/>
    <w:rsid w:val="00124AA2"/>
    <w:rPr>
      <w:b/>
      <w:bCs/>
    </w:rPr>
  </w:style>
  <w:style w:type="character" w:customStyle="1" w:styleId="ObjetducommentaireCar">
    <w:name w:val="Objet du commentaire Car"/>
    <w:basedOn w:val="CommentaireCar"/>
    <w:link w:val="Objetducommentaire"/>
    <w:uiPriority w:val="99"/>
    <w:semiHidden/>
    <w:rsid w:val="00124AA2"/>
    <w:rPr>
      <w:b/>
      <w:bCs/>
      <w:sz w:val="20"/>
      <w:szCs w:val="20"/>
    </w:rPr>
  </w:style>
  <w:style w:type="paragraph" w:styleId="Textedebulles">
    <w:name w:val="Balloon Text"/>
    <w:basedOn w:val="Normal"/>
    <w:link w:val="TextedebullesCar"/>
    <w:uiPriority w:val="99"/>
    <w:semiHidden/>
    <w:unhideWhenUsed/>
    <w:rsid w:val="00124A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4A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7030">
      <w:bodyDiv w:val="1"/>
      <w:marLeft w:val="0"/>
      <w:marRight w:val="0"/>
      <w:marTop w:val="0"/>
      <w:marBottom w:val="0"/>
      <w:divBdr>
        <w:top w:val="none" w:sz="0" w:space="0" w:color="auto"/>
        <w:left w:val="none" w:sz="0" w:space="0" w:color="auto"/>
        <w:bottom w:val="none" w:sz="0" w:space="0" w:color="auto"/>
        <w:right w:val="none" w:sz="0" w:space="0" w:color="auto"/>
      </w:divBdr>
      <w:divsChild>
        <w:div w:id="1794010502">
          <w:marLeft w:val="0"/>
          <w:marRight w:val="0"/>
          <w:marTop w:val="0"/>
          <w:marBottom w:val="0"/>
          <w:divBdr>
            <w:top w:val="none" w:sz="0" w:space="0" w:color="auto"/>
            <w:left w:val="none" w:sz="0" w:space="0" w:color="auto"/>
            <w:bottom w:val="none" w:sz="0" w:space="0" w:color="auto"/>
            <w:right w:val="none" w:sz="0" w:space="0" w:color="auto"/>
          </w:divBdr>
        </w:div>
        <w:div w:id="1579710640">
          <w:marLeft w:val="0"/>
          <w:marRight w:val="0"/>
          <w:marTop w:val="0"/>
          <w:marBottom w:val="0"/>
          <w:divBdr>
            <w:top w:val="none" w:sz="0" w:space="0" w:color="auto"/>
            <w:left w:val="none" w:sz="0" w:space="0" w:color="auto"/>
            <w:bottom w:val="none" w:sz="0" w:space="0" w:color="auto"/>
            <w:right w:val="none" w:sz="0" w:space="0" w:color="auto"/>
          </w:divBdr>
        </w:div>
        <w:div w:id="292565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phees94.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pdp@cci-paris-idf.fr" TargetMode="External"/><Relationship Id="rId4" Type="http://schemas.openxmlformats.org/officeDocument/2006/relationships/settings" Target="settings.xml"/><Relationship Id="rId9" Type="http://schemas.openxmlformats.org/officeDocument/2006/relationships/hyperlink" Target="mailto:sroux@cci-paris-idf.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www.trophees94.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2CC1C-EE66-46AD-879C-D172B26BF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3CB70682</Template>
  <TotalTime>15</TotalTime>
  <Pages>4</Pages>
  <Words>1648</Words>
  <Characters>9065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CCIR</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ROUX Sonia</dc:creator>
  <cp:lastModifiedBy>ROUX Sonia</cp:lastModifiedBy>
  <cp:revision>8</cp:revision>
  <cp:lastPrinted>2022-02-22T09:33:00Z</cp:lastPrinted>
  <dcterms:created xsi:type="dcterms:W3CDTF">2022-03-01T16:17:00Z</dcterms:created>
  <dcterms:modified xsi:type="dcterms:W3CDTF">2022-03-16T15:26:00Z</dcterms:modified>
</cp:coreProperties>
</file>